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96FA" w14:textId="4084DB87" w:rsidR="002E2074" w:rsidRPr="00551DB5" w:rsidRDefault="002E2074" w:rsidP="00436314">
      <w:pPr>
        <w:pStyle w:val="Title"/>
        <w:ind w:firstLine="720"/>
        <w:rPr>
          <w:color w:val="000000" w:themeColor="text1"/>
          <w:sz w:val="40"/>
          <w:szCs w:val="40"/>
        </w:rPr>
      </w:pPr>
      <w:r w:rsidRPr="00551DB5">
        <w:rPr>
          <w:color w:val="000000" w:themeColor="text1"/>
          <w:sz w:val="40"/>
          <w:szCs w:val="40"/>
        </w:rPr>
        <w:t xml:space="preserve">Barwick in Elmet &amp; Scholes Parish Council  </w:t>
      </w:r>
    </w:p>
    <w:p w14:paraId="26B2AE4B" w14:textId="6DE4741C" w:rsidR="00FA4A01" w:rsidRPr="00551DB5" w:rsidRDefault="002E2074" w:rsidP="006A694A">
      <w:pPr>
        <w:pStyle w:val="Title"/>
        <w:rPr>
          <w:color w:val="FF0000"/>
          <w:sz w:val="22"/>
          <w:szCs w:val="22"/>
        </w:rPr>
      </w:pPr>
      <w:r w:rsidRPr="00551DB5">
        <w:rPr>
          <w:color w:val="000000" w:themeColor="text1"/>
          <w:sz w:val="22"/>
          <w:szCs w:val="22"/>
        </w:rPr>
        <w:t>Meeting</w:t>
      </w:r>
      <w:r w:rsidR="0050321F" w:rsidRPr="00551DB5">
        <w:rPr>
          <w:color w:val="000000" w:themeColor="text1"/>
          <w:sz w:val="22"/>
          <w:szCs w:val="22"/>
        </w:rPr>
        <w:t xml:space="preserve"> to be held on Monday </w:t>
      </w:r>
      <w:r w:rsidR="00551DB5" w:rsidRPr="00551DB5">
        <w:rPr>
          <w:color w:val="000000" w:themeColor="text1"/>
          <w:sz w:val="22"/>
          <w:szCs w:val="22"/>
        </w:rPr>
        <w:t>6</w:t>
      </w:r>
      <w:r w:rsidR="00CF2C54" w:rsidRPr="00551DB5">
        <w:rPr>
          <w:color w:val="000000" w:themeColor="text1"/>
          <w:sz w:val="22"/>
          <w:szCs w:val="22"/>
        </w:rPr>
        <w:t xml:space="preserve"> </w:t>
      </w:r>
      <w:r w:rsidR="00551DB5" w:rsidRPr="00551DB5">
        <w:rPr>
          <w:color w:val="000000" w:themeColor="text1"/>
          <w:sz w:val="22"/>
          <w:szCs w:val="22"/>
        </w:rPr>
        <w:t>Janua</w:t>
      </w:r>
      <w:r w:rsidR="009C6366" w:rsidRPr="00551DB5">
        <w:rPr>
          <w:color w:val="000000" w:themeColor="text1"/>
          <w:sz w:val="22"/>
          <w:szCs w:val="22"/>
        </w:rPr>
        <w:t>r</w:t>
      </w:r>
      <w:r w:rsidR="00551DB5" w:rsidRPr="00551DB5">
        <w:rPr>
          <w:color w:val="000000" w:themeColor="text1"/>
          <w:sz w:val="22"/>
          <w:szCs w:val="22"/>
        </w:rPr>
        <w:t>y</w:t>
      </w:r>
      <w:r w:rsidR="00195DAF" w:rsidRPr="00551DB5">
        <w:rPr>
          <w:color w:val="000000" w:themeColor="text1"/>
          <w:sz w:val="22"/>
          <w:szCs w:val="22"/>
        </w:rPr>
        <w:t xml:space="preserve"> 20</w:t>
      </w:r>
      <w:r w:rsidR="00551DB5" w:rsidRPr="00551DB5">
        <w:rPr>
          <w:color w:val="000000" w:themeColor="text1"/>
          <w:sz w:val="22"/>
          <w:szCs w:val="22"/>
        </w:rPr>
        <w:t>20</w:t>
      </w:r>
      <w:r w:rsidR="00FA4A01" w:rsidRPr="00551DB5">
        <w:rPr>
          <w:color w:val="000000" w:themeColor="text1"/>
          <w:sz w:val="22"/>
          <w:szCs w:val="22"/>
        </w:rPr>
        <w:t xml:space="preserve"> </w:t>
      </w:r>
      <w:r w:rsidR="0050321F" w:rsidRPr="00551DB5">
        <w:rPr>
          <w:color w:val="000000" w:themeColor="text1"/>
          <w:sz w:val="22"/>
          <w:szCs w:val="22"/>
        </w:rPr>
        <w:t xml:space="preserve">at </w:t>
      </w:r>
      <w:r w:rsidR="00551DB5" w:rsidRPr="00551DB5">
        <w:rPr>
          <w:rFonts w:cs="Arial"/>
          <w:color w:val="000000" w:themeColor="text1"/>
          <w:sz w:val="22"/>
          <w:szCs w:val="22"/>
        </w:rPr>
        <w:t>Scho</w:t>
      </w:r>
      <w:r w:rsidR="006E28C3" w:rsidRPr="00551DB5">
        <w:rPr>
          <w:rFonts w:cs="Arial"/>
          <w:color w:val="000000" w:themeColor="text1"/>
          <w:sz w:val="22"/>
          <w:szCs w:val="22"/>
        </w:rPr>
        <w:t>le</w:t>
      </w:r>
      <w:r w:rsidR="00551DB5" w:rsidRPr="00551DB5">
        <w:rPr>
          <w:rFonts w:cs="Arial"/>
          <w:color w:val="000000" w:themeColor="text1"/>
          <w:sz w:val="22"/>
          <w:szCs w:val="22"/>
        </w:rPr>
        <w:t>s</w:t>
      </w:r>
      <w:r w:rsidR="00EE7587" w:rsidRPr="00551DB5">
        <w:rPr>
          <w:rFonts w:cs="Arial"/>
          <w:color w:val="000000" w:themeColor="text1"/>
          <w:sz w:val="22"/>
          <w:szCs w:val="22"/>
        </w:rPr>
        <w:t xml:space="preserve"> Methodist </w:t>
      </w:r>
      <w:r w:rsidR="00551DB5" w:rsidRPr="00551DB5">
        <w:rPr>
          <w:rFonts w:cs="Arial"/>
          <w:color w:val="000000" w:themeColor="text1"/>
          <w:sz w:val="22"/>
          <w:szCs w:val="22"/>
        </w:rPr>
        <w:t>Hal</w:t>
      </w:r>
      <w:r w:rsidR="00FF291F" w:rsidRPr="00551DB5">
        <w:rPr>
          <w:rFonts w:cs="Arial"/>
          <w:color w:val="000000" w:themeColor="text1"/>
          <w:sz w:val="22"/>
          <w:szCs w:val="22"/>
        </w:rPr>
        <w:t>l</w:t>
      </w:r>
      <w:r w:rsidR="00EE7587" w:rsidRPr="00551DB5">
        <w:rPr>
          <w:color w:val="000000" w:themeColor="text1"/>
          <w:sz w:val="22"/>
          <w:szCs w:val="22"/>
        </w:rPr>
        <w:t xml:space="preserve"> </w:t>
      </w:r>
      <w:r w:rsidR="00404BC6" w:rsidRPr="00551DB5">
        <w:rPr>
          <w:color w:val="000000" w:themeColor="text1"/>
          <w:sz w:val="22"/>
          <w:szCs w:val="22"/>
        </w:rPr>
        <w:t>Open Forum (7pm), Parish Council Meeting (7:30pm).</w:t>
      </w:r>
      <w:r w:rsidR="00F7085B" w:rsidRPr="00551DB5">
        <w:rPr>
          <w:color w:val="000000" w:themeColor="text1"/>
          <w:sz w:val="22"/>
          <w:szCs w:val="22"/>
        </w:rPr>
        <w:t xml:space="preserve">at </w:t>
      </w:r>
      <w:r w:rsidR="00FF291F" w:rsidRPr="00551DB5">
        <w:rPr>
          <w:color w:val="000000" w:themeColor="text1"/>
          <w:sz w:val="22"/>
          <w:szCs w:val="22"/>
        </w:rPr>
        <w:t>7</w:t>
      </w:r>
      <w:r w:rsidR="00F7085B" w:rsidRPr="00551DB5">
        <w:rPr>
          <w:color w:val="000000" w:themeColor="text1"/>
          <w:sz w:val="22"/>
          <w:szCs w:val="22"/>
        </w:rPr>
        <w:t>.</w:t>
      </w:r>
      <w:r w:rsidR="00FF291F" w:rsidRPr="00551DB5">
        <w:rPr>
          <w:color w:val="000000" w:themeColor="text1"/>
          <w:sz w:val="22"/>
          <w:szCs w:val="22"/>
        </w:rPr>
        <w:t>3</w:t>
      </w:r>
      <w:r w:rsidRPr="00551DB5">
        <w:rPr>
          <w:color w:val="000000" w:themeColor="text1"/>
          <w:sz w:val="22"/>
          <w:szCs w:val="22"/>
        </w:rPr>
        <w:t>0 p.m.</w:t>
      </w:r>
    </w:p>
    <w:p w14:paraId="2FD532F0" w14:textId="77777777" w:rsidR="002E2074" w:rsidRPr="00A76BF1" w:rsidRDefault="002E2074" w:rsidP="002E2074">
      <w:pPr>
        <w:pStyle w:val="Title"/>
        <w:jc w:val="left"/>
        <w:rPr>
          <w:rFonts w:cs="Arial"/>
          <w:b w:val="0"/>
          <w:color w:val="FF0000"/>
          <w:sz w:val="8"/>
          <w:szCs w:val="8"/>
          <w:highlight w:val="yellow"/>
        </w:rPr>
      </w:pPr>
    </w:p>
    <w:p w14:paraId="79A2F54D" w14:textId="07A12545" w:rsidR="009303AC" w:rsidRPr="003036EF" w:rsidRDefault="002E2074" w:rsidP="006F4161">
      <w:pPr>
        <w:jc w:val="center"/>
        <w:rPr>
          <w:rFonts w:cs="Arial"/>
          <w:b/>
          <w:color w:val="000000" w:themeColor="text1"/>
        </w:rPr>
      </w:pPr>
      <w:r w:rsidRPr="003036EF">
        <w:rPr>
          <w:rFonts w:cs="Arial"/>
          <w:b/>
          <w:color w:val="000000" w:themeColor="text1"/>
        </w:rPr>
        <w:t>AGENDA</w:t>
      </w:r>
    </w:p>
    <w:p w14:paraId="4C1F7DDD" w14:textId="77777777" w:rsidR="006F4161" w:rsidRPr="003036EF" w:rsidRDefault="006F4161" w:rsidP="006F4161">
      <w:pPr>
        <w:jc w:val="center"/>
        <w:rPr>
          <w:rFonts w:cs="Arial"/>
          <w:b/>
          <w:color w:val="000000" w:themeColor="text1"/>
        </w:rPr>
      </w:pPr>
    </w:p>
    <w:tbl>
      <w:tblPr>
        <w:tblStyle w:val="TableGrid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749"/>
        <w:gridCol w:w="9356"/>
      </w:tblGrid>
      <w:tr w:rsidR="00FF1F4C" w:rsidRPr="00A76BF1" w14:paraId="0E6F9663" w14:textId="77777777" w:rsidTr="00E93928">
        <w:trPr>
          <w:jc w:val="center"/>
        </w:trPr>
        <w:tc>
          <w:tcPr>
            <w:tcW w:w="522" w:type="dxa"/>
          </w:tcPr>
          <w:p w14:paraId="752D858F" w14:textId="66A7165C" w:rsidR="00A1198B" w:rsidRPr="003036EF" w:rsidRDefault="00A1198B" w:rsidP="006F416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3036EF">
              <w:rPr>
                <w:rFonts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105" w:type="dxa"/>
            <w:gridSpan w:val="2"/>
          </w:tcPr>
          <w:p w14:paraId="6E69A48D" w14:textId="3FDF7519" w:rsidR="00A1198B" w:rsidRPr="003036EF" w:rsidRDefault="00A1198B" w:rsidP="006F416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3036EF">
              <w:rPr>
                <w:rFonts w:cs="Arial"/>
                <w:color w:val="000000" w:themeColor="text1"/>
                <w:sz w:val="22"/>
                <w:szCs w:val="22"/>
              </w:rPr>
              <w:t>To receive and approve where requested</w:t>
            </w:r>
            <w:r w:rsidRPr="003036EF">
              <w:rPr>
                <w:color w:val="000000" w:themeColor="text1"/>
              </w:rPr>
              <w:t xml:space="preserve"> </w:t>
            </w:r>
            <w:r w:rsidRPr="003036EF">
              <w:rPr>
                <w:rFonts w:cs="Arial"/>
                <w:color w:val="000000" w:themeColor="text1"/>
                <w:sz w:val="22"/>
                <w:szCs w:val="22"/>
              </w:rPr>
              <w:t xml:space="preserve">apologies for absence </w:t>
            </w:r>
          </w:p>
        </w:tc>
      </w:tr>
      <w:tr w:rsidR="002477B5" w:rsidRPr="00A76BF1" w14:paraId="1B93C398" w14:textId="77777777" w:rsidTr="00E93928">
        <w:trPr>
          <w:trHeight w:val="135"/>
          <w:jc w:val="center"/>
        </w:trPr>
        <w:tc>
          <w:tcPr>
            <w:tcW w:w="522" w:type="dxa"/>
          </w:tcPr>
          <w:p w14:paraId="69E91740" w14:textId="77777777" w:rsidR="00A1198B" w:rsidRPr="00A76BF1" w:rsidRDefault="00A1198B" w:rsidP="006F4161">
            <w:pPr>
              <w:rPr>
                <w:rFonts w:cs="Arial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0105" w:type="dxa"/>
            <w:gridSpan w:val="2"/>
          </w:tcPr>
          <w:p w14:paraId="2E2DD070" w14:textId="77777777" w:rsidR="00A1198B" w:rsidRPr="00A76BF1" w:rsidRDefault="00A1198B" w:rsidP="006F4161">
            <w:pPr>
              <w:rPr>
                <w:rFonts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477B5" w:rsidRPr="00A76BF1" w14:paraId="01BA31D6" w14:textId="77777777" w:rsidTr="00E93928">
        <w:trPr>
          <w:trHeight w:val="581"/>
          <w:jc w:val="center"/>
        </w:trPr>
        <w:tc>
          <w:tcPr>
            <w:tcW w:w="522" w:type="dxa"/>
            <w:shd w:val="clear" w:color="auto" w:fill="auto"/>
          </w:tcPr>
          <w:p w14:paraId="0EC35BD0" w14:textId="7BD3359E" w:rsidR="00A1198B" w:rsidRPr="003036EF" w:rsidRDefault="00457FE1" w:rsidP="00C1745E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3036EF">
              <w:rPr>
                <w:rFonts w:cs="Arial"/>
                <w:b/>
                <w:color w:val="000000" w:themeColor="text1"/>
                <w:sz w:val="22"/>
                <w:szCs w:val="22"/>
              </w:rPr>
              <w:t>2</w:t>
            </w:r>
            <w:r w:rsidR="00A1198B" w:rsidRPr="003036EF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77A5F9E0" w14:textId="22806572" w:rsidR="00A1198B" w:rsidRPr="006C584E" w:rsidRDefault="00A1198B" w:rsidP="00C1745E">
            <w:pPr>
              <w:rPr>
                <w:rFonts w:cs="Arial"/>
              </w:rPr>
            </w:pPr>
            <w:r w:rsidRPr="003036EF">
              <w:rPr>
                <w:rFonts w:cs="Arial"/>
                <w:color w:val="000000" w:themeColor="text1"/>
                <w:sz w:val="22"/>
                <w:szCs w:val="22"/>
              </w:rPr>
              <w:t>To receive any declarations of interest not already declared under the council’s code of conduct or members Register of Disclosable Pecuniary Interests and to receive and consider any applications for dispensation.</w:t>
            </w:r>
            <w:r w:rsidR="003036EF">
              <w:rPr>
                <w:rFonts w:cs="Arial"/>
                <w:color w:val="000000" w:themeColor="text1"/>
                <w:sz w:val="22"/>
                <w:szCs w:val="22"/>
              </w:rPr>
              <w:t xml:space="preserve"> To note </w:t>
            </w:r>
            <w:r w:rsidR="006C584E" w:rsidRPr="006C584E">
              <w:rPr>
                <w:rFonts w:cs="Arial"/>
                <w:color w:val="000000" w:themeColor="text1"/>
                <w:sz w:val="22"/>
                <w:szCs w:val="22"/>
              </w:rPr>
              <w:t>that Councillors (and their partners) had received an invitation to a Christmas party on 1</w:t>
            </w:r>
            <w:r w:rsidR="006C584E">
              <w:rPr>
                <w:rFonts w:cs="Arial"/>
                <w:color w:val="000000" w:themeColor="text1"/>
                <w:sz w:val="22"/>
                <w:szCs w:val="22"/>
              </w:rPr>
              <w:t>9</w:t>
            </w:r>
            <w:r w:rsidR="006C584E" w:rsidRPr="006C584E"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C584E" w:rsidRPr="006C584E">
              <w:rPr>
                <w:rFonts w:cs="Arial"/>
                <w:color w:val="000000" w:themeColor="text1"/>
                <w:sz w:val="22"/>
                <w:szCs w:val="22"/>
              </w:rPr>
              <w:t xml:space="preserve"> December at Bramham Park House </w:t>
            </w:r>
            <w:r w:rsidR="009B1886">
              <w:rPr>
                <w:rFonts w:cs="Arial"/>
                <w:color w:val="000000" w:themeColor="text1"/>
                <w:sz w:val="22"/>
                <w:szCs w:val="22"/>
              </w:rPr>
              <w:t>to be</w:t>
            </w:r>
            <w:r w:rsidR="006C584E" w:rsidRPr="006C584E">
              <w:rPr>
                <w:rFonts w:cs="Arial"/>
                <w:color w:val="000000" w:themeColor="text1"/>
                <w:sz w:val="22"/>
                <w:szCs w:val="22"/>
              </w:rPr>
              <w:t xml:space="preserve"> declared as receipt of a gift of hospitality</w:t>
            </w:r>
            <w:r w:rsidR="006C584E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356FF2DF" w14:textId="77777777" w:rsidR="00A1198B" w:rsidRPr="003036EF" w:rsidRDefault="00A1198B" w:rsidP="00C1745E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477B5" w:rsidRPr="00A76BF1" w14:paraId="5520FC60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5F169729" w14:textId="193491A0" w:rsidR="00A1198B" w:rsidRPr="006C584E" w:rsidRDefault="00457FE1" w:rsidP="00C1745E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6C584E">
              <w:rPr>
                <w:rFonts w:cs="Arial"/>
                <w:b/>
                <w:color w:val="000000" w:themeColor="text1"/>
                <w:sz w:val="22"/>
                <w:szCs w:val="22"/>
              </w:rPr>
              <w:t>3</w:t>
            </w:r>
            <w:r w:rsidR="00A1198B" w:rsidRPr="006C584E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00B1F77D" w14:textId="40710B5C" w:rsidR="00A1198B" w:rsidRPr="006C584E" w:rsidRDefault="00A1198B" w:rsidP="00C1745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6C584E">
              <w:rPr>
                <w:rFonts w:cs="Arial"/>
                <w:color w:val="000000" w:themeColor="text1"/>
                <w:sz w:val="22"/>
                <w:szCs w:val="22"/>
              </w:rPr>
              <w:t xml:space="preserve">To </w:t>
            </w:r>
            <w:r w:rsidRPr="006C584E">
              <w:rPr>
                <w:rFonts w:cs="Arial"/>
                <w:b/>
                <w:color w:val="000000" w:themeColor="text1"/>
                <w:sz w:val="22"/>
                <w:szCs w:val="22"/>
              </w:rPr>
              <w:t>approve and sign the Minutes</w:t>
            </w:r>
            <w:r w:rsidRPr="006C584E">
              <w:rPr>
                <w:rFonts w:cs="Arial"/>
                <w:color w:val="000000" w:themeColor="text1"/>
                <w:sz w:val="22"/>
                <w:szCs w:val="22"/>
              </w:rPr>
              <w:t xml:space="preserve"> of the meeting of the Parish Council held on </w:t>
            </w:r>
            <w:r w:rsidR="006C584E" w:rsidRPr="006C584E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 w:rsidR="006C584E" w:rsidRPr="006C584E"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6C584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6C584E" w:rsidRPr="006C584E">
              <w:rPr>
                <w:rFonts w:cs="Arial"/>
                <w:color w:val="000000" w:themeColor="text1"/>
                <w:sz w:val="22"/>
                <w:szCs w:val="22"/>
              </w:rPr>
              <w:t>Dec</w:t>
            </w:r>
            <w:r w:rsidR="00AE3002" w:rsidRPr="006C584E">
              <w:rPr>
                <w:rFonts w:cs="Arial"/>
                <w:color w:val="000000" w:themeColor="text1"/>
                <w:sz w:val="22"/>
                <w:szCs w:val="22"/>
              </w:rPr>
              <w:t>em</w:t>
            </w:r>
            <w:r w:rsidRPr="006C584E">
              <w:rPr>
                <w:rFonts w:cs="Arial"/>
                <w:color w:val="000000" w:themeColor="text1"/>
                <w:sz w:val="22"/>
                <w:szCs w:val="22"/>
              </w:rPr>
              <w:t>ber 2019</w:t>
            </w:r>
          </w:p>
        </w:tc>
      </w:tr>
      <w:tr w:rsidR="002477B5" w:rsidRPr="00A76BF1" w14:paraId="57323439" w14:textId="77777777" w:rsidTr="00E93928">
        <w:trPr>
          <w:trHeight w:val="80"/>
          <w:jc w:val="center"/>
        </w:trPr>
        <w:tc>
          <w:tcPr>
            <w:tcW w:w="522" w:type="dxa"/>
            <w:shd w:val="clear" w:color="auto" w:fill="auto"/>
          </w:tcPr>
          <w:p w14:paraId="6D7EC4AA" w14:textId="77777777" w:rsidR="00A1198B" w:rsidRPr="006C584E" w:rsidRDefault="00A1198B" w:rsidP="00C1745E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14:paraId="334BAD23" w14:textId="77777777" w:rsidR="00A1198B" w:rsidRPr="006C584E" w:rsidRDefault="00A1198B" w:rsidP="00C1745E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2477B5" w:rsidRPr="00A76BF1" w14:paraId="4305CC10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3C0A5F53" w14:textId="51EBDD5D" w:rsidR="00A1198B" w:rsidRPr="006C584E" w:rsidRDefault="00C07FBE" w:rsidP="00C1745E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6C584E">
              <w:rPr>
                <w:rFonts w:cs="Arial"/>
                <w:b/>
                <w:color w:val="000000" w:themeColor="text1"/>
                <w:sz w:val="22"/>
                <w:szCs w:val="22"/>
              </w:rPr>
              <w:t>4</w:t>
            </w:r>
            <w:r w:rsidR="00A1198B" w:rsidRPr="006C584E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74F7CD37" w14:textId="77777777" w:rsidR="00A1198B" w:rsidRPr="006C584E" w:rsidRDefault="00A1198B" w:rsidP="00C1745E">
            <w:pPr>
              <w:rPr>
                <w:color w:val="000000" w:themeColor="text1"/>
                <w:sz w:val="22"/>
                <w:szCs w:val="22"/>
              </w:rPr>
            </w:pPr>
            <w:r w:rsidRPr="006C584E">
              <w:rPr>
                <w:color w:val="000000" w:themeColor="text1"/>
                <w:sz w:val="22"/>
                <w:szCs w:val="22"/>
              </w:rPr>
              <w:t xml:space="preserve">To receive the </w:t>
            </w:r>
            <w:r w:rsidRPr="006C584E">
              <w:rPr>
                <w:b/>
                <w:color w:val="000000" w:themeColor="text1"/>
                <w:sz w:val="22"/>
                <w:szCs w:val="22"/>
              </w:rPr>
              <w:t>Crime Report</w:t>
            </w:r>
            <w:r w:rsidRPr="006C584E">
              <w:rPr>
                <w:color w:val="000000" w:themeColor="text1"/>
                <w:sz w:val="22"/>
                <w:szCs w:val="22"/>
              </w:rPr>
              <w:t xml:space="preserve"> (taken earlier if necessary)</w:t>
            </w:r>
          </w:p>
          <w:p w14:paraId="61889D8E" w14:textId="77777777" w:rsidR="00A1198B" w:rsidRPr="006C584E" w:rsidRDefault="00A1198B" w:rsidP="00C1745E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2477B5" w:rsidRPr="00A76BF1" w14:paraId="64A269D5" w14:textId="77777777" w:rsidTr="00E93928">
        <w:trPr>
          <w:jc w:val="center"/>
        </w:trPr>
        <w:tc>
          <w:tcPr>
            <w:tcW w:w="522" w:type="dxa"/>
          </w:tcPr>
          <w:p w14:paraId="50725D13" w14:textId="455A126F" w:rsidR="00A1198B" w:rsidRPr="009D7927" w:rsidRDefault="00C07FBE" w:rsidP="00C1745E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9D7927">
              <w:rPr>
                <w:rFonts w:cs="Arial"/>
                <w:b/>
                <w:color w:val="000000" w:themeColor="text1"/>
                <w:sz w:val="22"/>
                <w:szCs w:val="22"/>
              </w:rPr>
              <w:t>5</w:t>
            </w:r>
            <w:r w:rsidR="00A1198B" w:rsidRPr="009D7927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105" w:type="dxa"/>
            <w:gridSpan w:val="2"/>
          </w:tcPr>
          <w:p w14:paraId="4E6984E2" w14:textId="77777777" w:rsidR="00A1198B" w:rsidRPr="009D7927" w:rsidRDefault="00A1198B" w:rsidP="00C1745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9D7927">
              <w:rPr>
                <w:rFonts w:cs="Arial"/>
                <w:color w:val="000000" w:themeColor="text1"/>
                <w:sz w:val="22"/>
                <w:szCs w:val="22"/>
              </w:rPr>
              <w:t xml:space="preserve">To consider </w:t>
            </w:r>
            <w:r w:rsidRPr="009D7927">
              <w:rPr>
                <w:rFonts w:cs="Arial"/>
                <w:b/>
                <w:color w:val="000000" w:themeColor="text1"/>
                <w:sz w:val="22"/>
                <w:szCs w:val="22"/>
              </w:rPr>
              <w:t>financial issues</w:t>
            </w:r>
            <w:r w:rsidRPr="009D7927">
              <w:rPr>
                <w:rFonts w:cs="Arial"/>
                <w:color w:val="000000" w:themeColor="text1"/>
                <w:sz w:val="22"/>
                <w:szCs w:val="22"/>
              </w:rPr>
              <w:t xml:space="preserve"> as below</w:t>
            </w:r>
          </w:p>
          <w:p w14:paraId="411BA9EB" w14:textId="77777777" w:rsidR="00A1198B" w:rsidRPr="009D7927" w:rsidRDefault="00A1198B" w:rsidP="00C1745E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2477B5" w:rsidRPr="00A76BF1" w14:paraId="51975528" w14:textId="77777777" w:rsidTr="00E93928">
        <w:trPr>
          <w:jc w:val="center"/>
        </w:trPr>
        <w:tc>
          <w:tcPr>
            <w:tcW w:w="522" w:type="dxa"/>
          </w:tcPr>
          <w:p w14:paraId="45C2EE7D" w14:textId="77777777" w:rsidR="00A1198B" w:rsidRPr="004464F8" w:rsidRDefault="00A1198B" w:rsidP="00C1745E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49" w:type="dxa"/>
          </w:tcPr>
          <w:p w14:paraId="624410A4" w14:textId="6CC353F9" w:rsidR="00A1198B" w:rsidRPr="004464F8" w:rsidRDefault="005D7DFA" w:rsidP="00C1745E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4464F8">
              <w:rPr>
                <w:rFonts w:cs="Arial"/>
                <w:b/>
                <w:color w:val="000000" w:themeColor="text1"/>
                <w:sz w:val="22"/>
                <w:szCs w:val="22"/>
              </w:rPr>
              <w:t>5.</w:t>
            </w:r>
            <w:r w:rsidR="00A1198B" w:rsidRPr="004464F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1      </w:t>
            </w:r>
          </w:p>
          <w:p w14:paraId="0F696036" w14:textId="46D973C6" w:rsidR="00A1198B" w:rsidRDefault="005D7DFA" w:rsidP="00C1745E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4464F8">
              <w:rPr>
                <w:rFonts w:cs="Arial"/>
                <w:b/>
                <w:color w:val="000000" w:themeColor="text1"/>
                <w:sz w:val="22"/>
                <w:szCs w:val="22"/>
              </w:rPr>
              <w:t>5.</w:t>
            </w:r>
            <w:r w:rsidR="00A1198B" w:rsidRPr="004464F8">
              <w:rPr>
                <w:rFonts w:cs="Arial"/>
                <w:b/>
                <w:color w:val="000000" w:themeColor="text1"/>
                <w:sz w:val="22"/>
                <w:szCs w:val="22"/>
              </w:rPr>
              <w:t>2</w:t>
            </w:r>
          </w:p>
          <w:p w14:paraId="1F3B3AF0" w14:textId="37BC1331" w:rsidR="00411B9F" w:rsidRPr="004464F8" w:rsidRDefault="00411B9F" w:rsidP="00C1745E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5.3</w:t>
            </w:r>
          </w:p>
          <w:p w14:paraId="621D6A40" w14:textId="392EBA45" w:rsidR="00A1198B" w:rsidRPr="004464F8" w:rsidRDefault="00A1198B" w:rsidP="00C1745E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356" w:type="dxa"/>
          </w:tcPr>
          <w:p w14:paraId="3AC87D8A" w14:textId="28E5758D" w:rsidR="00A1198B" w:rsidRPr="004464F8" w:rsidRDefault="00A1198B" w:rsidP="00C1745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4464F8">
              <w:rPr>
                <w:rFonts w:cs="Arial"/>
                <w:color w:val="000000" w:themeColor="text1"/>
                <w:sz w:val="22"/>
                <w:szCs w:val="22"/>
              </w:rPr>
              <w:t xml:space="preserve">Cash book and bank reconciliation for </w:t>
            </w:r>
            <w:r w:rsidR="009D7927" w:rsidRPr="004464F8">
              <w:rPr>
                <w:rFonts w:cs="Arial"/>
                <w:color w:val="000000" w:themeColor="text1"/>
                <w:sz w:val="22"/>
                <w:szCs w:val="22"/>
              </w:rPr>
              <w:t>Dec</w:t>
            </w:r>
            <w:r w:rsidR="00286EEF" w:rsidRPr="004464F8">
              <w:rPr>
                <w:rFonts w:cs="Arial"/>
                <w:color w:val="000000" w:themeColor="text1"/>
                <w:sz w:val="22"/>
                <w:szCs w:val="22"/>
              </w:rPr>
              <w:t>em</w:t>
            </w:r>
            <w:r w:rsidRPr="004464F8">
              <w:rPr>
                <w:rFonts w:cs="Arial"/>
                <w:color w:val="000000" w:themeColor="text1"/>
                <w:sz w:val="22"/>
                <w:szCs w:val="22"/>
              </w:rPr>
              <w:t>ber</w:t>
            </w:r>
          </w:p>
          <w:p w14:paraId="1FA4D085" w14:textId="1403A1AB" w:rsidR="00A1198B" w:rsidRDefault="00A1198B" w:rsidP="00C1745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4464F8">
              <w:rPr>
                <w:rFonts w:cs="Arial"/>
                <w:color w:val="000000" w:themeColor="text1"/>
                <w:sz w:val="22"/>
                <w:szCs w:val="22"/>
              </w:rPr>
              <w:t xml:space="preserve">Report of invoices and payments to be made for </w:t>
            </w:r>
            <w:r w:rsidR="009D7927" w:rsidRPr="004464F8">
              <w:rPr>
                <w:rFonts w:cs="Arial"/>
                <w:color w:val="000000" w:themeColor="text1"/>
                <w:sz w:val="22"/>
                <w:szCs w:val="22"/>
              </w:rPr>
              <w:t>Janua</w:t>
            </w:r>
            <w:r w:rsidRPr="004464F8">
              <w:rPr>
                <w:rFonts w:cs="Arial"/>
                <w:color w:val="000000" w:themeColor="text1"/>
                <w:sz w:val="22"/>
                <w:szCs w:val="22"/>
              </w:rPr>
              <w:t>r</w:t>
            </w:r>
            <w:r w:rsidR="009D7927" w:rsidRPr="004464F8">
              <w:rPr>
                <w:rFonts w:cs="Arial"/>
                <w:color w:val="000000" w:themeColor="text1"/>
                <w:sz w:val="22"/>
                <w:szCs w:val="22"/>
              </w:rPr>
              <w:t>y</w:t>
            </w:r>
          </w:p>
          <w:p w14:paraId="266A8270" w14:textId="01D7947F" w:rsidR="009D7927" w:rsidRPr="004464F8" w:rsidRDefault="00411B9F" w:rsidP="00C1745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To consider a budget for </w:t>
            </w:r>
            <w:r w:rsidR="00C75BC1">
              <w:rPr>
                <w:rFonts w:cs="Arial"/>
                <w:color w:val="000000" w:themeColor="text1"/>
                <w:sz w:val="22"/>
                <w:szCs w:val="22"/>
              </w:rPr>
              <w:t xml:space="preserve">2020/21 and </w:t>
            </w:r>
            <w:r w:rsidR="00391EC8">
              <w:rPr>
                <w:rFonts w:cs="Arial"/>
                <w:color w:val="000000" w:themeColor="text1"/>
                <w:sz w:val="22"/>
                <w:szCs w:val="22"/>
              </w:rPr>
              <w:t xml:space="preserve">to approve a resolution </w:t>
            </w:r>
            <w:r w:rsidR="00C75BC1">
              <w:rPr>
                <w:rFonts w:cs="Arial"/>
                <w:color w:val="000000" w:themeColor="text1"/>
                <w:sz w:val="22"/>
                <w:szCs w:val="22"/>
              </w:rPr>
              <w:t>that the p</w:t>
            </w:r>
            <w:r w:rsidR="009D7927" w:rsidRPr="004464F8">
              <w:rPr>
                <w:rFonts w:cs="Arial"/>
                <w:color w:val="000000" w:themeColor="text1"/>
                <w:sz w:val="22"/>
                <w:szCs w:val="22"/>
              </w:rPr>
              <w:t>recept</w:t>
            </w:r>
            <w:r w:rsidR="00C75BC1">
              <w:rPr>
                <w:rFonts w:cs="Arial"/>
                <w:color w:val="000000" w:themeColor="text1"/>
                <w:sz w:val="22"/>
                <w:szCs w:val="22"/>
              </w:rPr>
              <w:t xml:space="preserve"> be </w:t>
            </w:r>
            <w:r w:rsidR="00007816">
              <w:rPr>
                <w:rFonts w:cs="Arial"/>
                <w:color w:val="000000" w:themeColor="text1"/>
                <w:sz w:val="22"/>
                <w:szCs w:val="22"/>
              </w:rPr>
              <w:t>k</w:t>
            </w:r>
            <w:r w:rsidR="00C75BC1">
              <w:rPr>
                <w:rFonts w:cs="Arial"/>
                <w:color w:val="000000" w:themeColor="text1"/>
                <w:sz w:val="22"/>
                <w:szCs w:val="22"/>
              </w:rPr>
              <w:t>e</w:t>
            </w:r>
            <w:r w:rsidR="00007816">
              <w:rPr>
                <w:rFonts w:cs="Arial"/>
                <w:color w:val="000000" w:themeColor="text1"/>
                <w:sz w:val="22"/>
                <w:szCs w:val="22"/>
              </w:rPr>
              <w:t>p</w:t>
            </w:r>
            <w:r w:rsidR="00C75BC1">
              <w:rPr>
                <w:rFonts w:cs="Arial"/>
                <w:color w:val="000000" w:themeColor="text1"/>
                <w:sz w:val="22"/>
                <w:szCs w:val="22"/>
              </w:rPr>
              <w:t>t at £</w:t>
            </w:r>
            <w:r w:rsidR="00007816">
              <w:rPr>
                <w:rFonts w:cs="Arial"/>
                <w:color w:val="000000" w:themeColor="text1"/>
                <w:sz w:val="22"/>
                <w:szCs w:val="22"/>
              </w:rPr>
              <w:t>37,148</w:t>
            </w:r>
          </w:p>
          <w:p w14:paraId="10E03086" w14:textId="0CCBE735" w:rsidR="00A1198B" w:rsidRPr="004464F8" w:rsidRDefault="00A1198B" w:rsidP="00C1745E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2477B5" w:rsidRPr="00A76BF1" w14:paraId="6A38D03D" w14:textId="77777777" w:rsidTr="00E93928">
        <w:trPr>
          <w:trHeight w:val="719"/>
          <w:jc w:val="center"/>
        </w:trPr>
        <w:tc>
          <w:tcPr>
            <w:tcW w:w="522" w:type="dxa"/>
          </w:tcPr>
          <w:p w14:paraId="35AAB088" w14:textId="3752BDFF" w:rsidR="00A1198B" w:rsidRPr="004464F8" w:rsidRDefault="00C07FBE" w:rsidP="00C1745E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4464F8">
              <w:rPr>
                <w:rFonts w:cs="Arial"/>
                <w:b/>
                <w:color w:val="000000" w:themeColor="text1"/>
                <w:sz w:val="22"/>
                <w:szCs w:val="22"/>
              </w:rPr>
              <w:t>6</w:t>
            </w:r>
            <w:r w:rsidR="00A1198B" w:rsidRPr="004464F8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  <w:p w14:paraId="70431271" w14:textId="77777777" w:rsidR="00A1198B" w:rsidRPr="004464F8" w:rsidRDefault="00A1198B" w:rsidP="00C1745E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105" w:type="dxa"/>
            <w:gridSpan w:val="2"/>
          </w:tcPr>
          <w:p w14:paraId="7B751A9A" w14:textId="748AFD68" w:rsidR="00F712FD" w:rsidRPr="004464F8" w:rsidRDefault="00A1198B" w:rsidP="00A813A0">
            <w:pPr>
              <w:rPr>
                <w:rFonts w:cs="Arial"/>
                <w:color w:val="FF0000"/>
                <w:sz w:val="16"/>
                <w:szCs w:val="16"/>
              </w:rPr>
            </w:pPr>
            <w:r w:rsidRPr="004464F8">
              <w:rPr>
                <w:rFonts w:cs="Arial"/>
                <w:color w:val="000000" w:themeColor="text1"/>
                <w:sz w:val="22"/>
                <w:szCs w:val="22"/>
              </w:rPr>
              <w:t xml:space="preserve">To consider </w:t>
            </w:r>
            <w:r w:rsidRPr="004464F8">
              <w:rPr>
                <w:rFonts w:cs="Arial"/>
                <w:b/>
                <w:color w:val="000000" w:themeColor="text1"/>
                <w:sz w:val="22"/>
                <w:szCs w:val="22"/>
              </w:rPr>
              <w:t>Correspondence</w:t>
            </w:r>
            <w:r w:rsidRPr="004464F8">
              <w:rPr>
                <w:rFonts w:cs="Arial"/>
                <w:color w:val="000000" w:themeColor="text1"/>
                <w:sz w:val="22"/>
                <w:szCs w:val="22"/>
              </w:rPr>
              <w:t xml:space="preserve"> received by the Clerk since the last meeting and agree further action where </w:t>
            </w:r>
            <w:r w:rsidRPr="004464F8">
              <w:rPr>
                <w:rFonts w:cs="Arial"/>
                <w:sz w:val="22"/>
                <w:szCs w:val="22"/>
              </w:rPr>
              <w:t>necessary</w:t>
            </w:r>
            <w:r w:rsidR="004464F8" w:rsidRPr="004464F8">
              <w:rPr>
                <w:rFonts w:cs="Arial"/>
                <w:sz w:val="22"/>
                <w:szCs w:val="22"/>
              </w:rPr>
              <w:t>.</w:t>
            </w:r>
          </w:p>
        </w:tc>
      </w:tr>
      <w:tr w:rsidR="002477B5" w:rsidRPr="00A76BF1" w14:paraId="3137ABD0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2099A96D" w14:textId="1AF57EB3" w:rsidR="00A1198B" w:rsidRPr="00F33499" w:rsidRDefault="00C07FBE" w:rsidP="00C1745E">
            <w:pPr>
              <w:rPr>
                <w:rFonts w:cs="Arial"/>
                <w:b/>
                <w:sz w:val="22"/>
                <w:szCs w:val="22"/>
              </w:rPr>
            </w:pPr>
            <w:r w:rsidRPr="00F33499">
              <w:rPr>
                <w:rFonts w:cs="Arial"/>
                <w:b/>
                <w:sz w:val="22"/>
                <w:szCs w:val="22"/>
              </w:rPr>
              <w:t>7</w:t>
            </w:r>
            <w:r w:rsidR="00A1198B" w:rsidRPr="00F33499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42057857" w14:textId="4D6D9BFE" w:rsidR="00A1198B" w:rsidRPr="00F33499" w:rsidRDefault="0085038C" w:rsidP="00C1745E">
            <w:pPr>
              <w:rPr>
                <w:rFonts w:cs="Arial"/>
                <w:b/>
                <w:sz w:val="22"/>
                <w:szCs w:val="22"/>
              </w:rPr>
            </w:pPr>
            <w:r w:rsidRPr="00F33499">
              <w:rPr>
                <w:rFonts w:cs="Arial"/>
                <w:b/>
                <w:sz w:val="22"/>
                <w:szCs w:val="22"/>
              </w:rPr>
              <w:t>Other Items</w:t>
            </w:r>
          </w:p>
        </w:tc>
      </w:tr>
      <w:tr w:rsidR="00F938F7" w:rsidRPr="00A76BF1" w14:paraId="0C2E0C22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4CBB8CEA" w14:textId="77777777" w:rsidR="00F938F7" w:rsidRPr="00A76BF1" w:rsidRDefault="00F938F7" w:rsidP="001A253A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14:paraId="428F3D43" w14:textId="3B942897" w:rsidR="00E82B32" w:rsidRPr="00C8058A" w:rsidRDefault="00F938F7" w:rsidP="00C8058A">
            <w:pPr>
              <w:rPr>
                <w:rFonts w:cs="Arial"/>
                <w:b/>
                <w:sz w:val="22"/>
                <w:szCs w:val="22"/>
              </w:rPr>
            </w:pPr>
            <w:r w:rsidRPr="00C8058A">
              <w:rPr>
                <w:rFonts w:cs="Arial"/>
                <w:b/>
                <w:sz w:val="22"/>
                <w:szCs w:val="22"/>
              </w:rPr>
              <w:t>Scholes Pavilion</w:t>
            </w:r>
          </w:p>
        </w:tc>
      </w:tr>
      <w:tr w:rsidR="00C31E70" w:rsidRPr="00A76BF1" w14:paraId="25C24A44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1FF9D949" w14:textId="77777777" w:rsidR="00C31E70" w:rsidRPr="00A76BF1" w:rsidRDefault="00C31E70" w:rsidP="00F938F7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4F117B9E" w14:textId="6FEF42CE" w:rsidR="00C31E70" w:rsidRPr="00411B9F" w:rsidRDefault="00C8058A" w:rsidP="00F938F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</w:t>
            </w:r>
          </w:p>
        </w:tc>
        <w:tc>
          <w:tcPr>
            <w:tcW w:w="9356" w:type="dxa"/>
            <w:shd w:val="clear" w:color="auto" w:fill="auto"/>
          </w:tcPr>
          <w:p w14:paraId="6CC03BC8" w14:textId="36BF3213" w:rsidR="00C31E70" w:rsidRPr="00C31E70" w:rsidRDefault="00C31E70" w:rsidP="00F938F7">
            <w:pPr>
              <w:rPr>
                <w:rFonts w:ascii="Calibri" w:hAnsi="Calibri"/>
                <w:color w:val="000000"/>
                <w:lang w:eastAsia="en-GB"/>
              </w:rPr>
            </w:pPr>
            <w:r w:rsidRPr="00C31E70">
              <w:rPr>
                <w:rFonts w:cs="Arial"/>
                <w:b/>
                <w:sz w:val="22"/>
                <w:szCs w:val="22"/>
              </w:rPr>
              <w:t>Hire</w:t>
            </w:r>
            <w:r w:rsidRPr="00C31E70">
              <w:rPr>
                <w:rFonts w:cs="Arial"/>
                <w:bCs/>
                <w:sz w:val="22"/>
                <w:szCs w:val="22"/>
              </w:rPr>
              <w:t>. To consider a resolution that Scholes Sports Pavilion is available for hire by Parish residents at the following hourly rates:- Children's parties £40 for 4; £60 for 8; £6 other daytime hire; £12 weekends and evenings, £4 for community groups with Charitable status, rates for non-residents as above plus 50%</w:t>
            </w:r>
          </w:p>
        </w:tc>
      </w:tr>
      <w:tr w:rsidR="00C8058A" w:rsidRPr="00A76BF1" w14:paraId="44C8F785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20599551" w14:textId="77777777" w:rsidR="00C8058A" w:rsidRPr="00A76BF1" w:rsidRDefault="00C8058A" w:rsidP="00C8058A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27C20CF5" w14:textId="255FB0F1" w:rsidR="00C8058A" w:rsidRPr="00411B9F" w:rsidRDefault="00C8058A" w:rsidP="00C805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7.2</w:t>
            </w:r>
          </w:p>
        </w:tc>
        <w:tc>
          <w:tcPr>
            <w:tcW w:w="9356" w:type="dxa"/>
            <w:shd w:val="clear" w:color="auto" w:fill="auto"/>
          </w:tcPr>
          <w:p w14:paraId="5A77E63F" w14:textId="24F18CFD" w:rsidR="00C8058A" w:rsidRPr="00C31E70" w:rsidRDefault="00C8058A" w:rsidP="00C8058A">
            <w:pPr>
              <w:rPr>
                <w:rFonts w:ascii="Calibri" w:hAnsi="Calibri"/>
                <w:color w:val="000000"/>
                <w:lang w:eastAsia="en-GB"/>
              </w:rPr>
            </w:pPr>
            <w:r w:rsidRPr="00C31E70">
              <w:rPr>
                <w:rFonts w:cs="Arial"/>
                <w:bCs/>
                <w:sz w:val="22"/>
                <w:szCs w:val="22"/>
              </w:rPr>
              <w:t>To consider a resolution to adopt the hire agreement as circulated by Cllr. Maude.</w:t>
            </w:r>
          </w:p>
        </w:tc>
      </w:tr>
      <w:tr w:rsidR="00C8058A" w:rsidRPr="00A76BF1" w14:paraId="1F1D35F3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374E4CF4" w14:textId="77777777" w:rsidR="00C8058A" w:rsidRPr="00A76BF1" w:rsidRDefault="00C8058A" w:rsidP="00C8058A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51EB0415" w14:textId="6313E01F" w:rsidR="00C8058A" w:rsidRPr="00411B9F" w:rsidRDefault="00C8058A" w:rsidP="00C8058A">
            <w:pPr>
              <w:rPr>
                <w:rFonts w:cs="Arial"/>
                <w:b/>
                <w:sz w:val="22"/>
                <w:szCs w:val="22"/>
              </w:rPr>
            </w:pPr>
            <w:r w:rsidRPr="00411B9F">
              <w:rPr>
                <w:rFonts w:cs="Arial"/>
                <w:b/>
                <w:sz w:val="22"/>
                <w:szCs w:val="22"/>
              </w:rPr>
              <w:t>7.3</w:t>
            </w:r>
          </w:p>
        </w:tc>
        <w:tc>
          <w:tcPr>
            <w:tcW w:w="9356" w:type="dxa"/>
            <w:shd w:val="clear" w:color="auto" w:fill="auto"/>
          </w:tcPr>
          <w:p w14:paraId="4008727F" w14:textId="5D6BC5CE" w:rsidR="00C8058A" w:rsidRPr="00315568" w:rsidRDefault="00235ECF" w:rsidP="00C8058A">
            <w:pPr>
              <w:rPr>
                <w:rFonts w:cs="Arial"/>
                <w:bCs/>
                <w:sz w:val="22"/>
                <w:szCs w:val="22"/>
              </w:rPr>
            </w:pPr>
            <w:r w:rsidRPr="00A455B0">
              <w:rPr>
                <w:rFonts w:cs="Arial"/>
                <w:b/>
                <w:sz w:val="22"/>
                <w:szCs w:val="22"/>
              </w:rPr>
              <w:t>Maintenance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C8058A" w:rsidRPr="002B2066">
              <w:rPr>
                <w:rFonts w:cs="Arial"/>
                <w:bCs/>
                <w:sz w:val="22"/>
                <w:szCs w:val="22"/>
              </w:rPr>
              <w:t>To consider a resolution to agree a budget of £500 to purchase folding tables, microwave, kettle, crockery and glasses for Scholes Sports Pavilion and £300 to improve heating, fit a smoke detector or fire alarm (depending on insurance requirement) and ensure outside lights are working.</w:t>
            </w:r>
          </w:p>
        </w:tc>
      </w:tr>
      <w:tr w:rsidR="00C8058A" w:rsidRPr="00A76BF1" w14:paraId="13DCB935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4540E1DC" w14:textId="77777777" w:rsidR="00C8058A" w:rsidRPr="00A76BF1" w:rsidRDefault="00C8058A" w:rsidP="00C8058A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65259833" w14:textId="2137EEFF" w:rsidR="00C8058A" w:rsidRPr="00411B9F" w:rsidRDefault="00C8058A" w:rsidP="00C805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7.4</w:t>
            </w:r>
          </w:p>
        </w:tc>
        <w:tc>
          <w:tcPr>
            <w:tcW w:w="9356" w:type="dxa"/>
            <w:shd w:val="clear" w:color="auto" w:fill="auto"/>
          </w:tcPr>
          <w:p w14:paraId="6E4CD037" w14:textId="6ECF133E" w:rsidR="00C8058A" w:rsidRPr="00315568" w:rsidRDefault="00C8058A" w:rsidP="00C8058A">
            <w:pPr>
              <w:rPr>
                <w:rFonts w:cs="Arial"/>
                <w:bCs/>
                <w:sz w:val="22"/>
                <w:szCs w:val="22"/>
              </w:rPr>
            </w:pPr>
            <w:r w:rsidRPr="00E82B32">
              <w:rPr>
                <w:rFonts w:cs="Arial"/>
                <w:bCs/>
                <w:sz w:val="22"/>
                <w:szCs w:val="22"/>
              </w:rPr>
              <w:t>To note the legal capacity for Scholes Sports Pavilion for events, requirements for testing portable equipment and fire/smoke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E82B32">
              <w:rPr>
                <w:rFonts w:cs="Arial"/>
                <w:bCs/>
                <w:sz w:val="22"/>
                <w:szCs w:val="22"/>
              </w:rPr>
              <w:t>alarms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C8058A" w:rsidRPr="00A76BF1" w14:paraId="6364FC12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2370D1DB" w14:textId="77777777" w:rsidR="00C8058A" w:rsidRPr="00A76BF1" w:rsidRDefault="00C8058A" w:rsidP="00C8058A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14:paraId="4ABD835A" w14:textId="0C8B1D5B" w:rsidR="00C8058A" w:rsidRPr="00853C21" w:rsidRDefault="00C8058A" w:rsidP="00C8058A">
            <w:pPr>
              <w:rPr>
                <w:rFonts w:cs="Arial"/>
                <w:bCs/>
                <w:sz w:val="22"/>
                <w:szCs w:val="22"/>
              </w:rPr>
            </w:pPr>
            <w:r w:rsidRPr="00F33499">
              <w:rPr>
                <w:rFonts w:cs="Arial"/>
                <w:b/>
                <w:sz w:val="22"/>
                <w:szCs w:val="22"/>
              </w:rPr>
              <w:t>Other</w:t>
            </w:r>
            <w:r w:rsidR="00471724">
              <w:rPr>
                <w:rFonts w:cs="Arial"/>
                <w:b/>
                <w:sz w:val="22"/>
                <w:szCs w:val="22"/>
              </w:rPr>
              <w:t>s</w:t>
            </w:r>
          </w:p>
        </w:tc>
      </w:tr>
      <w:tr w:rsidR="00EF1C83" w:rsidRPr="00A76BF1" w14:paraId="492146E3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200FCCF9" w14:textId="77777777" w:rsidR="00EF1C83" w:rsidRPr="00A76BF1" w:rsidRDefault="00EF1C83" w:rsidP="00EF1C83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1937210F" w14:textId="779A9A0E" w:rsidR="00EF1C83" w:rsidRPr="00E733A0" w:rsidRDefault="00EF1C83" w:rsidP="00EF1C8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7.5</w:t>
            </w:r>
          </w:p>
        </w:tc>
        <w:tc>
          <w:tcPr>
            <w:tcW w:w="9356" w:type="dxa"/>
            <w:shd w:val="clear" w:color="auto" w:fill="auto"/>
          </w:tcPr>
          <w:p w14:paraId="72FC038E" w14:textId="6006F3F5" w:rsidR="00EF1C83" w:rsidRPr="00853C21" w:rsidRDefault="00EF1C83" w:rsidP="00EF1C83">
            <w:pPr>
              <w:rPr>
                <w:rFonts w:cs="Arial"/>
                <w:bCs/>
                <w:sz w:val="22"/>
                <w:szCs w:val="22"/>
              </w:rPr>
            </w:pPr>
            <w:r w:rsidRPr="00EF1C83">
              <w:rPr>
                <w:rFonts w:cs="Arial"/>
                <w:bCs/>
                <w:sz w:val="22"/>
                <w:szCs w:val="22"/>
              </w:rPr>
              <w:t>To resolve that all draft minutes of the Parish Council and Parish Council sub</w:t>
            </w:r>
            <w:r>
              <w:rPr>
                <w:rFonts w:cs="Arial"/>
                <w:bCs/>
                <w:sz w:val="22"/>
                <w:szCs w:val="22"/>
              </w:rPr>
              <w:t>-</w:t>
            </w:r>
            <w:r w:rsidRPr="00EF1C83">
              <w:rPr>
                <w:rFonts w:cs="Arial"/>
                <w:bCs/>
                <w:sz w:val="22"/>
                <w:szCs w:val="22"/>
              </w:rPr>
              <w:t>committee meetings be circulated as soon as practicable after the meeting and that all councillors, or in the case of a sub</w:t>
            </w:r>
            <w:r>
              <w:rPr>
                <w:rFonts w:cs="Arial"/>
                <w:bCs/>
                <w:sz w:val="22"/>
                <w:szCs w:val="22"/>
              </w:rPr>
              <w:t>-</w:t>
            </w:r>
            <w:r w:rsidRPr="00EF1C83">
              <w:rPr>
                <w:rFonts w:cs="Arial"/>
                <w:bCs/>
                <w:sz w:val="22"/>
                <w:szCs w:val="22"/>
              </w:rPr>
              <w:t>committee all members of that sub</w:t>
            </w:r>
            <w:r>
              <w:rPr>
                <w:rFonts w:cs="Arial"/>
                <w:bCs/>
                <w:sz w:val="22"/>
                <w:szCs w:val="22"/>
              </w:rPr>
              <w:t>-</w:t>
            </w:r>
            <w:r w:rsidRPr="00EF1C83">
              <w:rPr>
                <w:rFonts w:cs="Arial"/>
                <w:bCs/>
                <w:sz w:val="22"/>
                <w:szCs w:val="22"/>
              </w:rPr>
              <w:t>committee, will receive such draft minutes simultaneously.</w:t>
            </w:r>
          </w:p>
        </w:tc>
      </w:tr>
      <w:tr w:rsidR="00EF1C83" w:rsidRPr="00A76BF1" w14:paraId="5508752B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65A2EAAF" w14:textId="77777777" w:rsidR="00EF1C83" w:rsidRPr="00A76BF1" w:rsidRDefault="00EF1C83" w:rsidP="00EF1C83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361221B4" w14:textId="1FBC3AE4" w:rsidR="00EF1C83" w:rsidRPr="00E733A0" w:rsidRDefault="00EF1C83" w:rsidP="00EF1C83">
            <w:pPr>
              <w:rPr>
                <w:rFonts w:cs="Arial"/>
                <w:b/>
                <w:sz w:val="22"/>
                <w:szCs w:val="22"/>
              </w:rPr>
            </w:pPr>
            <w:r w:rsidRPr="00E733A0">
              <w:rPr>
                <w:rFonts w:cs="Arial"/>
                <w:b/>
                <w:sz w:val="22"/>
                <w:szCs w:val="22"/>
              </w:rPr>
              <w:t>7.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14:paraId="70A3BFF8" w14:textId="5B8C05DE" w:rsidR="00EF1C83" w:rsidRPr="00315568" w:rsidRDefault="00EF1C83" w:rsidP="00EF1C83">
            <w:pPr>
              <w:rPr>
                <w:rFonts w:cs="Arial"/>
                <w:bCs/>
                <w:sz w:val="22"/>
                <w:szCs w:val="22"/>
              </w:rPr>
            </w:pPr>
            <w:r w:rsidRPr="00853C21">
              <w:rPr>
                <w:rFonts w:cs="Arial"/>
                <w:bCs/>
                <w:sz w:val="22"/>
                <w:szCs w:val="22"/>
              </w:rPr>
              <w:t>To consider a resolution that Jacqueline Ward is appointed to the F &amp; GP Committee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EF1C83" w:rsidRPr="00A76BF1" w14:paraId="20DD2CC0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56444CD7" w14:textId="77777777" w:rsidR="00EF1C83" w:rsidRPr="00A76BF1" w:rsidRDefault="00EF1C83" w:rsidP="00EF1C83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1544BB0F" w14:textId="132BF7A7" w:rsidR="00EF1C83" w:rsidRPr="00411B9F" w:rsidRDefault="00EF1C83" w:rsidP="00EF1C83">
            <w:pPr>
              <w:rPr>
                <w:rFonts w:cs="Arial"/>
                <w:b/>
                <w:sz w:val="22"/>
                <w:szCs w:val="22"/>
              </w:rPr>
            </w:pPr>
            <w:r w:rsidRPr="00A05656">
              <w:rPr>
                <w:rFonts w:cs="Arial"/>
                <w:b/>
                <w:sz w:val="22"/>
                <w:szCs w:val="22"/>
              </w:rPr>
              <w:t>7.7</w:t>
            </w:r>
          </w:p>
        </w:tc>
        <w:tc>
          <w:tcPr>
            <w:tcW w:w="9356" w:type="dxa"/>
            <w:shd w:val="clear" w:color="auto" w:fill="auto"/>
          </w:tcPr>
          <w:p w14:paraId="08C8F7F5" w14:textId="3DC4052B" w:rsidR="00EF1C83" w:rsidRPr="00411B9F" w:rsidRDefault="00EF1C83" w:rsidP="00EF1C83">
            <w:pPr>
              <w:rPr>
                <w:rFonts w:cs="Arial"/>
                <w:sz w:val="22"/>
                <w:szCs w:val="22"/>
              </w:rPr>
            </w:pPr>
            <w:r w:rsidRPr="00315568">
              <w:rPr>
                <w:rFonts w:cs="Arial"/>
                <w:bCs/>
                <w:sz w:val="22"/>
                <w:szCs w:val="22"/>
              </w:rPr>
              <w:t>To consider the report from Cllr Slater on the 'Website Accessibility' webinar.</w:t>
            </w:r>
            <w:r>
              <w:t xml:space="preserve">   </w:t>
            </w:r>
          </w:p>
        </w:tc>
      </w:tr>
      <w:tr w:rsidR="00EF1C83" w:rsidRPr="00A76BF1" w14:paraId="5053199F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3853D5CF" w14:textId="77777777" w:rsidR="00EF1C83" w:rsidRPr="00A76BF1" w:rsidRDefault="00EF1C83" w:rsidP="00EF1C83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033E44EA" w14:textId="18C870D7" w:rsidR="00EF1C83" w:rsidRDefault="00EF1C83" w:rsidP="00EF1C83">
            <w:pPr>
              <w:rPr>
                <w:rFonts w:cs="Arial"/>
                <w:b/>
                <w:sz w:val="22"/>
                <w:szCs w:val="22"/>
              </w:rPr>
            </w:pPr>
            <w:r w:rsidRPr="00A05656">
              <w:rPr>
                <w:rFonts w:cs="Arial"/>
                <w:b/>
                <w:sz w:val="22"/>
                <w:szCs w:val="22"/>
              </w:rPr>
              <w:t>7.8</w:t>
            </w:r>
          </w:p>
        </w:tc>
        <w:tc>
          <w:tcPr>
            <w:tcW w:w="9356" w:type="dxa"/>
            <w:shd w:val="clear" w:color="auto" w:fill="auto"/>
          </w:tcPr>
          <w:p w14:paraId="06E668E7" w14:textId="09266FEE" w:rsidR="00EF1C83" w:rsidRDefault="00EF1C83" w:rsidP="00EF1C83">
            <w:pPr>
              <w:rPr>
                <w:rFonts w:cs="Arial"/>
                <w:bCs/>
                <w:sz w:val="22"/>
                <w:szCs w:val="22"/>
              </w:rPr>
            </w:pPr>
            <w:r w:rsidRPr="00B81899">
              <w:rPr>
                <w:rFonts w:cs="Arial"/>
                <w:bCs/>
                <w:sz w:val="22"/>
                <w:szCs w:val="22"/>
              </w:rPr>
              <w:t>To consider a resolution to adopt the 'Proposals for Change to the current Website'</w:t>
            </w:r>
          </w:p>
        </w:tc>
      </w:tr>
      <w:tr w:rsidR="00EF1C83" w:rsidRPr="00A76BF1" w14:paraId="1D0CE067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4E4C13B9" w14:textId="77777777" w:rsidR="00EF1C83" w:rsidRPr="00A76BF1" w:rsidRDefault="00EF1C83" w:rsidP="00EF1C83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579D7061" w14:textId="5C9D958C" w:rsidR="00EF1C83" w:rsidRPr="00411B9F" w:rsidRDefault="00EF1C83" w:rsidP="00EF1C83">
            <w:pPr>
              <w:rPr>
                <w:rFonts w:cs="Arial"/>
                <w:b/>
                <w:sz w:val="22"/>
                <w:szCs w:val="22"/>
              </w:rPr>
            </w:pPr>
            <w:r w:rsidRPr="00A05656">
              <w:rPr>
                <w:rFonts w:cs="Arial"/>
                <w:b/>
                <w:sz w:val="22"/>
                <w:szCs w:val="22"/>
              </w:rPr>
              <w:t>7.9</w:t>
            </w:r>
          </w:p>
        </w:tc>
        <w:tc>
          <w:tcPr>
            <w:tcW w:w="9356" w:type="dxa"/>
            <w:shd w:val="clear" w:color="auto" w:fill="auto"/>
          </w:tcPr>
          <w:p w14:paraId="4DED20B7" w14:textId="453FD9BE" w:rsidR="00EF1C83" w:rsidRPr="00411B9F" w:rsidRDefault="00EF1C83" w:rsidP="00EF1C83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To consider quotes received for clearing the land on Scholes Lodge Lane and a proposal to decide which quote to accept and instruct accordingly.</w:t>
            </w:r>
          </w:p>
        </w:tc>
      </w:tr>
      <w:tr w:rsidR="00EF1C83" w:rsidRPr="00A76BF1" w14:paraId="503CDE2E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059AC37B" w14:textId="77777777" w:rsidR="00EF1C83" w:rsidRPr="00E733A0" w:rsidRDefault="00EF1C83" w:rsidP="00EF1C8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14:paraId="1D49E694" w14:textId="247F0F37" w:rsidR="00EF1C83" w:rsidRPr="00E733A0" w:rsidRDefault="00EF1C83" w:rsidP="00EF1C8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7.10</w:t>
            </w:r>
          </w:p>
        </w:tc>
        <w:tc>
          <w:tcPr>
            <w:tcW w:w="9356" w:type="dxa"/>
            <w:shd w:val="clear" w:color="auto" w:fill="auto"/>
          </w:tcPr>
          <w:p w14:paraId="371F8BA4" w14:textId="76CEC45A" w:rsidR="00EF1C83" w:rsidRPr="00E733A0" w:rsidRDefault="00EF1C83" w:rsidP="00EF1C83">
            <w:pPr>
              <w:rPr>
                <w:rFonts w:cs="Arial"/>
                <w:sz w:val="22"/>
                <w:szCs w:val="22"/>
              </w:rPr>
            </w:pPr>
            <w:r w:rsidRPr="00E733A0">
              <w:rPr>
                <w:rFonts w:cs="Arial"/>
                <w:sz w:val="22"/>
                <w:szCs w:val="22"/>
              </w:rPr>
              <w:t>To note that the Finance &amp; General Purposes Committee had considered the revised Standing Orders with a recommendation that the Parish Council consider a proposal to adopt.</w:t>
            </w:r>
          </w:p>
        </w:tc>
      </w:tr>
      <w:tr w:rsidR="00EF1C83" w:rsidRPr="00A76BF1" w14:paraId="0FD29583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468B931F" w14:textId="77777777" w:rsidR="00EF1C83" w:rsidRPr="00A76BF1" w:rsidRDefault="00EF1C83" w:rsidP="00EF1C83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7397E5F3" w14:textId="397769A1" w:rsidR="00EF1C83" w:rsidRPr="00A05656" w:rsidRDefault="00EF1C83" w:rsidP="00EF1C83">
            <w:pPr>
              <w:rPr>
                <w:rFonts w:cs="Arial"/>
                <w:b/>
                <w:sz w:val="22"/>
                <w:szCs w:val="22"/>
              </w:rPr>
            </w:pPr>
            <w:r w:rsidRPr="00A05656">
              <w:rPr>
                <w:rFonts w:cs="Arial"/>
                <w:b/>
                <w:sz w:val="22"/>
                <w:szCs w:val="22"/>
              </w:rPr>
              <w:t>7.</w:t>
            </w:r>
            <w:r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9356" w:type="dxa"/>
            <w:shd w:val="clear" w:color="auto" w:fill="auto"/>
          </w:tcPr>
          <w:p w14:paraId="255D8561" w14:textId="7CE695F2" w:rsidR="00EF1C83" w:rsidRPr="00A05656" w:rsidRDefault="00EF1C83" w:rsidP="00EF1C83">
            <w:pPr>
              <w:rPr>
                <w:rFonts w:cs="Arial"/>
                <w:b/>
                <w:sz w:val="22"/>
                <w:szCs w:val="22"/>
              </w:rPr>
            </w:pPr>
            <w:r w:rsidRPr="00414DC5">
              <w:rPr>
                <w:rFonts w:cs="Arial"/>
                <w:sz w:val="22"/>
                <w:szCs w:val="22"/>
              </w:rPr>
              <w:t>To formally adopt a Disciplinary and Grievance policy based on the National Association of Local Councils template.</w:t>
            </w:r>
          </w:p>
        </w:tc>
      </w:tr>
      <w:tr w:rsidR="00EF1C83" w:rsidRPr="00A76BF1" w14:paraId="3107C4BF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7A112A12" w14:textId="77777777" w:rsidR="00EF1C83" w:rsidRPr="00A76BF1" w:rsidRDefault="00EF1C83" w:rsidP="00EF1C83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7F87EEBE" w14:textId="53D48044" w:rsidR="00EF1C83" w:rsidRPr="00A05656" w:rsidRDefault="00EF1C83" w:rsidP="00EF1C8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auto"/>
          </w:tcPr>
          <w:p w14:paraId="1CDEF91E" w14:textId="0B739F0D" w:rsidR="00EF1C83" w:rsidRPr="00A05656" w:rsidRDefault="00EF1C83" w:rsidP="00EF1C83">
            <w:pPr>
              <w:rPr>
                <w:rFonts w:cs="Arial"/>
                <w:sz w:val="22"/>
                <w:szCs w:val="22"/>
              </w:rPr>
            </w:pPr>
            <w:r w:rsidRPr="00A05656">
              <w:rPr>
                <w:rFonts w:cs="Arial"/>
                <w:b/>
                <w:sz w:val="22"/>
                <w:szCs w:val="22"/>
              </w:rPr>
              <w:t>Reports of Meetings Attended and Updates of previously considered items</w:t>
            </w:r>
          </w:p>
        </w:tc>
      </w:tr>
      <w:tr w:rsidR="00E23782" w:rsidRPr="00A76BF1" w14:paraId="44995087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5C13AADA" w14:textId="77777777" w:rsidR="00E23782" w:rsidRPr="00A76BF1" w:rsidRDefault="00E23782" w:rsidP="00E23782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798E46BB" w14:textId="1A77945A" w:rsidR="00E23782" w:rsidRDefault="00E23782" w:rsidP="00E237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7.12</w:t>
            </w:r>
          </w:p>
        </w:tc>
        <w:tc>
          <w:tcPr>
            <w:tcW w:w="9356" w:type="dxa"/>
            <w:shd w:val="clear" w:color="auto" w:fill="auto"/>
          </w:tcPr>
          <w:p w14:paraId="623C7675" w14:textId="20DF9C64" w:rsidR="00E23782" w:rsidRPr="00A05656" w:rsidRDefault="00E23782" w:rsidP="00E2378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note that the Finance and General Purposes Committee met on 12</w:t>
            </w:r>
            <w:r w:rsidRPr="00A70895">
              <w:rPr>
                <w:rFonts w:cs="Arial"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sz w:val="22"/>
                <w:szCs w:val="22"/>
              </w:rPr>
              <w:t xml:space="preserve"> December and to receive the draft minutes and note any actions.</w:t>
            </w:r>
          </w:p>
        </w:tc>
      </w:tr>
      <w:tr w:rsidR="00E23782" w:rsidRPr="00A76BF1" w14:paraId="41417DBB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2FDBFCCF" w14:textId="77777777" w:rsidR="00E23782" w:rsidRPr="00A76BF1" w:rsidRDefault="00E23782" w:rsidP="00E23782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257E5550" w14:textId="78830819" w:rsidR="00E23782" w:rsidRPr="00A05656" w:rsidRDefault="00E23782" w:rsidP="00E237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7.13</w:t>
            </w:r>
          </w:p>
        </w:tc>
        <w:tc>
          <w:tcPr>
            <w:tcW w:w="9356" w:type="dxa"/>
            <w:shd w:val="clear" w:color="auto" w:fill="auto"/>
          </w:tcPr>
          <w:p w14:paraId="7A9BACCF" w14:textId="04F380D1" w:rsidR="00E23782" w:rsidRPr="00A05656" w:rsidRDefault="00E23782" w:rsidP="00E23782">
            <w:pPr>
              <w:rPr>
                <w:rFonts w:cs="Arial"/>
                <w:sz w:val="22"/>
                <w:szCs w:val="22"/>
              </w:rPr>
            </w:pPr>
            <w:r w:rsidRPr="00A05656">
              <w:rPr>
                <w:rFonts w:cs="Arial"/>
                <w:sz w:val="22"/>
                <w:szCs w:val="22"/>
              </w:rPr>
              <w:t xml:space="preserve">To report on progress of matters relating to the Barwick football septic tank </w:t>
            </w:r>
          </w:p>
        </w:tc>
      </w:tr>
      <w:tr w:rsidR="00E23782" w:rsidRPr="00A76BF1" w14:paraId="5E7FA26D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36B36D36" w14:textId="77777777" w:rsidR="00E23782" w:rsidRPr="00A76BF1" w:rsidRDefault="00E23782" w:rsidP="00E23782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1C718E5B" w14:textId="55DAAB41" w:rsidR="00E23782" w:rsidRPr="00A05656" w:rsidRDefault="00E23782" w:rsidP="00E237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7.14</w:t>
            </w:r>
          </w:p>
        </w:tc>
        <w:tc>
          <w:tcPr>
            <w:tcW w:w="9356" w:type="dxa"/>
            <w:shd w:val="clear" w:color="auto" w:fill="auto"/>
          </w:tcPr>
          <w:p w14:paraId="4B6EF573" w14:textId="50A1598E" w:rsidR="00E23782" w:rsidRPr="00A05656" w:rsidRDefault="00E23782" w:rsidP="00E23782">
            <w:pPr>
              <w:rPr>
                <w:rFonts w:cs="Arial"/>
                <w:sz w:val="22"/>
                <w:szCs w:val="22"/>
              </w:rPr>
            </w:pPr>
            <w:r w:rsidRPr="00A05656">
              <w:rPr>
                <w:rFonts w:cs="Arial"/>
                <w:sz w:val="22"/>
                <w:szCs w:val="22"/>
              </w:rPr>
              <w:t xml:space="preserve">To report on progress of matters relating drainage of Scholes Football Pitch. </w:t>
            </w:r>
          </w:p>
        </w:tc>
      </w:tr>
      <w:tr w:rsidR="00E23782" w:rsidRPr="00A76BF1" w14:paraId="5ED13D7E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61872A67" w14:textId="77777777" w:rsidR="00E23782" w:rsidRPr="00A76BF1" w:rsidRDefault="00E23782" w:rsidP="00E23782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1972A675" w14:textId="40E8C656" w:rsidR="00E23782" w:rsidRPr="00A05656" w:rsidRDefault="00E23782" w:rsidP="00E237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7.15</w:t>
            </w:r>
          </w:p>
        </w:tc>
        <w:tc>
          <w:tcPr>
            <w:tcW w:w="9356" w:type="dxa"/>
            <w:shd w:val="clear" w:color="auto" w:fill="auto"/>
          </w:tcPr>
          <w:p w14:paraId="5E68A5B4" w14:textId="0080896C" w:rsidR="00E23782" w:rsidRPr="00A05656" w:rsidRDefault="00E23782" w:rsidP="00E23782">
            <w:pPr>
              <w:rPr>
                <w:rFonts w:cs="Arial"/>
                <w:sz w:val="22"/>
                <w:szCs w:val="22"/>
              </w:rPr>
            </w:pPr>
            <w:r w:rsidRPr="00A05656">
              <w:rPr>
                <w:rFonts w:cs="Arial"/>
                <w:sz w:val="22"/>
                <w:szCs w:val="22"/>
              </w:rPr>
              <w:t>Facebook/Newsletter.</w:t>
            </w:r>
          </w:p>
        </w:tc>
      </w:tr>
      <w:tr w:rsidR="00E23782" w:rsidRPr="00A76BF1" w14:paraId="6CB84370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1B3F87A1" w14:textId="77777777" w:rsidR="00E23782" w:rsidRPr="00A76BF1" w:rsidRDefault="00E23782" w:rsidP="00E23782">
            <w:pPr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49" w:type="dxa"/>
            <w:shd w:val="clear" w:color="auto" w:fill="auto"/>
          </w:tcPr>
          <w:p w14:paraId="6F42E0D6" w14:textId="256C49A1" w:rsidR="00E23782" w:rsidRPr="00A05656" w:rsidRDefault="00E23782" w:rsidP="00E237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7.16</w:t>
            </w:r>
            <w:bookmarkStart w:id="0" w:name="_GoBack"/>
            <w:bookmarkEnd w:id="0"/>
          </w:p>
        </w:tc>
        <w:tc>
          <w:tcPr>
            <w:tcW w:w="9356" w:type="dxa"/>
            <w:shd w:val="clear" w:color="auto" w:fill="auto"/>
          </w:tcPr>
          <w:p w14:paraId="73B8582B" w14:textId="5E24B379" w:rsidR="00E23782" w:rsidRPr="00A05656" w:rsidRDefault="00E23782" w:rsidP="00E23782">
            <w:pPr>
              <w:rPr>
                <w:rFonts w:cs="Arial"/>
                <w:sz w:val="22"/>
                <w:szCs w:val="22"/>
              </w:rPr>
            </w:pPr>
            <w:r w:rsidRPr="00A05656">
              <w:rPr>
                <w:rFonts w:cs="Arial"/>
                <w:sz w:val="22"/>
                <w:szCs w:val="22"/>
              </w:rPr>
              <w:t>Surgeries</w:t>
            </w:r>
          </w:p>
        </w:tc>
      </w:tr>
      <w:tr w:rsidR="00E23782" w:rsidRPr="00A76BF1" w14:paraId="5BA3B231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35DD3E34" w14:textId="77777777" w:rsidR="00E23782" w:rsidRPr="00A76BF1" w:rsidRDefault="00E23782" w:rsidP="00E23782">
            <w:pPr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</w:pPr>
            <w:bookmarkStart w:id="1" w:name="_Hlk522787864"/>
          </w:p>
        </w:tc>
        <w:tc>
          <w:tcPr>
            <w:tcW w:w="749" w:type="dxa"/>
            <w:shd w:val="clear" w:color="auto" w:fill="auto"/>
          </w:tcPr>
          <w:p w14:paraId="03A833F3" w14:textId="2E310992" w:rsidR="00E23782" w:rsidRPr="00A76BF1" w:rsidRDefault="00E23782" w:rsidP="00E23782">
            <w:pPr>
              <w:rPr>
                <w:rFonts w:cs="Arial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356" w:type="dxa"/>
            <w:shd w:val="clear" w:color="auto" w:fill="auto"/>
          </w:tcPr>
          <w:p w14:paraId="66DDA9B2" w14:textId="1B846187" w:rsidR="00E23782" w:rsidRPr="00A76BF1" w:rsidRDefault="00E23782" w:rsidP="00E23782">
            <w:pPr>
              <w:rPr>
                <w:rFonts w:ascii="Calibri" w:hAnsi="Calibri"/>
                <w:sz w:val="23"/>
                <w:szCs w:val="23"/>
                <w:highlight w:val="yellow"/>
                <w:lang w:eastAsia="en-GB"/>
              </w:rPr>
            </w:pPr>
          </w:p>
        </w:tc>
      </w:tr>
      <w:tr w:rsidR="00E23782" w:rsidRPr="00A76BF1" w14:paraId="313F982A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5E22B775" w14:textId="43C0A488" w:rsidR="00E23782" w:rsidRPr="00C06B04" w:rsidRDefault="00E23782" w:rsidP="00E23782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C06B04">
              <w:rPr>
                <w:rFonts w:cs="Arial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74E4E429" w14:textId="77777777" w:rsidR="00E23782" w:rsidRPr="00C06B04" w:rsidRDefault="00E23782" w:rsidP="00E23782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06B04">
              <w:rPr>
                <w:rFonts w:cs="Arial"/>
                <w:b/>
                <w:color w:val="000000" w:themeColor="text1"/>
                <w:sz w:val="22"/>
                <w:szCs w:val="22"/>
              </w:rPr>
              <w:t>Planning Matters</w:t>
            </w:r>
          </w:p>
          <w:p w14:paraId="0C11DEE0" w14:textId="72FF092A" w:rsidR="00E23782" w:rsidRPr="00C06B04" w:rsidRDefault="00E23782" w:rsidP="00E23782">
            <w:pPr>
              <w:rPr>
                <w:rFonts w:cs="Arial"/>
                <w:color w:val="FF0000"/>
                <w:sz w:val="22"/>
                <w:szCs w:val="22"/>
              </w:rPr>
            </w:pPr>
            <w:r w:rsidRPr="00C06B04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 xml:space="preserve">To note or consider recommendations of </w:t>
            </w:r>
            <w:r w:rsidRPr="00C06B04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Planning Committee </w:t>
            </w:r>
            <w:r w:rsidRPr="00C06B04">
              <w:rPr>
                <w:rFonts w:cs="Arial"/>
                <w:color w:val="000000" w:themeColor="text1"/>
                <w:sz w:val="22"/>
                <w:szCs w:val="22"/>
              </w:rPr>
              <w:t>regarding Planning Applications considered at their meeting of 16</w:t>
            </w:r>
            <w:r w:rsidRPr="00C06B04"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C06B04">
              <w:rPr>
                <w:rFonts w:cs="Arial"/>
                <w:color w:val="000000" w:themeColor="text1"/>
                <w:sz w:val="22"/>
                <w:szCs w:val="22"/>
              </w:rPr>
              <w:t xml:space="preserve"> December.</w:t>
            </w:r>
          </w:p>
        </w:tc>
      </w:tr>
      <w:bookmarkEnd w:id="1"/>
      <w:tr w:rsidR="00E23782" w:rsidRPr="00A76BF1" w14:paraId="4C4404D4" w14:textId="77777777" w:rsidTr="00E93928">
        <w:trPr>
          <w:trHeight w:val="214"/>
          <w:jc w:val="center"/>
        </w:trPr>
        <w:tc>
          <w:tcPr>
            <w:tcW w:w="522" w:type="dxa"/>
          </w:tcPr>
          <w:p w14:paraId="6FBD4B43" w14:textId="77777777" w:rsidR="00E23782" w:rsidRPr="00A76BF1" w:rsidRDefault="00E23782" w:rsidP="00E23782">
            <w:pPr>
              <w:rPr>
                <w:rFonts w:cs="Arial"/>
                <w:b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0105" w:type="dxa"/>
            <w:gridSpan w:val="2"/>
          </w:tcPr>
          <w:p w14:paraId="4BFD3888" w14:textId="77777777" w:rsidR="00E23782" w:rsidRPr="00A76BF1" w:rsidRDefault="00E23782" w:rsidP="00E23782">
            <w:pPr>
              <w:rPr>
                <w:rFonts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E23782" w:rsidRPr="00A76BF1" w14:paraId="3920C3C2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687A2549" w14:textId="3EE7D89F" w:rsidR="00E23782" w:rsidRPr="005F1492" w:rsidRDefault="00E23782" w:rsidP="00E23782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F1492">
              <w:rPr>
                <w:rFonts w:cs="Arial"/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30F54D6B" w14:textId="77777777" w:rsidR="00E23782" w:rsidRPr="005F1492" w:rsidRDefault="00E23782" w:rsidP="00E23782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F1492">
              <w:rPr>
                <w:rFonts w:cs="Arial"/>
                <w:color w:val="000000" w:themeColor="text1"/>
                <w:sz w:val="22"/>
                <w:szCs w:val="22"/>
              </w:rPr>
              <w:t xml:space="preserve">To consider </w:t>
            </w:r>
            <w:r w:rsidRPr="005F1492">
              <w:rPr>
                <w:rFonts w:cs="Arial"/>
                <w:b/>
                <w:color w:val="000000" w:themeColor="text1"/>
                <w:sz w:val="22"/>
                <w:szCs w:val="22"/>
              </w:rPr>
              <w:t>referrals and risk assessments</w:t>
            </w:r>
          </w:p>
        </w:tc>
      </w:tr>
      <w:tr w:rsidR="00E23782" w:rsidRPr="00A76BF1" w14:paraId="39557974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3902C544" w14:textId="77777777" w:rsidR="00E23782" w:rsidRPr="005F1492" w:rsidRDefault="00E23782" w:rsidP="00E23782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105" w:type="dxa"/>
            <w:gridSpan w:val="2"/>
            <w:shd w:val="clear" w:color="auto" w:fill="auto"/>
          </w:tcPr>
          <w:p w14:paraId="3A5688BC" w14:textId="77777777" w:rsidR="00E23782" w:rsidRPr="005F1492" w:rsidRDefault="00E23782" w:rsidP="00E23782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E23782" w:rsidRPr="00A76BF1" w14:paraId="2287C20E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1F213A6C" w14:textId="1FD074AE" w:rsidR="00E23782" w:rsidRPr="005F1492" w:rsidRDefault="00E23782" w:rsidP="00E23782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5F1492">
              <w:rPr>
                <w:rFonts w:cs="Arial"/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58CB0E8F" w14:textId="26844515" w:rsidR="00E23782" w:rsidRPr="005F1492" w:rsidRDefault="00E23782" w:rsidP="00E2378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5F1492">
              <w:rPr>
                <w:rFonts w:cs="Arial"/>
                <w:color w:val="000000" w:themeColor="text1"/>
                <w:sz w:val="22"/>
                <w:szCs w:val="22"/>
              </w:rPr>
              <w:t>To notify the clerk of matters for inclusion on the agenda of the next meeting.</w:t>
            </w:r>
          </w:p>
        </w:tc>
      </w:tr>
      <w:tr w:rsidR="00E23782" w:rsidRPr="00A76BF1" w14:paraId="560D2416" w14:textId="77777777" w:rsidTr="00E93928">
        <w:trPr>
          <w:jc w:val="center"/>
        </w:trPr>
        <w:tc>
          <w:tcPr>
            <w:tcW w:w="522" w:type="dxa"/>
            <w:shd w:val="clear" w:color="auto" w:fill="auto"/>
          </w:tcPr>
          <w:p w14:paraId="4D2C491C" w14:textId="77777777" w:rsidR="00E23782" w:rsidRPr="00886FE7" w:rsidRDefault="00E23782" w:rsidP="00E23782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36FD9B17" w14:textId="281AFAA7" w:rsidR="00E23782" w:rsidRPr="00886FE7" w:rsidRDefault="00E23782" w:rsidP="00E23782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886FE7">
              <w:rPr>
                <w:rFonts w:cs="Arial"/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0105" w:type="dxa"/>
            <w:gridSpan w:val="2"/>
            <w:shd w:val="clear" w:color="auto" w:fill="auto"/>
          </w:tcPr>
          <w:p w14:paraId="3A339055" w14:textId="77777777" w:rsidR="00E23782" w:rsidRPr="00886FE7" w:rsidRDefault="00E23782" w:rsidP="00E23782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  <w:p w14:paraId="37A7EC98" w14:textId="77777777" w:rsidR="00E23782" w:rsidRPr="00886FE7" w:rsidRDefault="00E23782" w:rsidP="00E2378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86FE7">
              <w:rPr>
                <w:rFonts w:cs="Arial"/>
                <w:b/>
                <w:color w:val="000000" w:themeColor="text1"/>
                <w:sz w:val="22"/>
                <w:szCs w:val="22"/>
              </w:rPr>
              <w:t>Date of forthcoming meetings</w:t>
            </w:r>
            <w:r w:rsidRPr="00886FE7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  <w:p w14:paraId="6A4D515B" w14:textId="2B135500" w:rsidR="00E23782" w:rsidRPr="00886FE7" w:rsidRDefault="00E23782" w:rsidP="00E23782">
            <w:pPr>
              <w:rPr>
                <w:rFonts w:cs="Arial"/>
                <w:color w:val="FF0000"/>
                <w:sz w:val="22"/>
                <w:szCs w:val="22"/>
              </w:rPr>
            </w:pPr>
            <w:r w:rsidRPr="00886FE7">
              <w:rPr>
                <w:rFonts w:cs="Arial"/>
                <w:sz w:val="22"/>
                <w:szCs w:val="22"/>
              </w:rPr>
              <w:t>Monday 3</w:t>
            </w:r>
            <w:r w:rsidRPr="00886FE7">
              <w:rPr>
                <w:rFonts w:cs="Arial"/>
                <w:sz w:val="22"/>
                <w:szCs w:val="22"/>
                <w:vertAlign w:val="superscript"/>
              </w:rPr>
              <w:t>rd</w:t>
            </w:r>
            <w:r w:rsidRPr="00886FE7">
              <w:rPr>
                <w:rFonts w:cs="Arial"/>
                <w:sz w:val="22"/>
                <w:szCs w:val="22"/>
              </w:rPr>
              <w:t xml:space="preserve"> February</w:t>
            </w:r>
            <w:r w:rsidRPr="00886FE7">
              <w:rPr>
                <w:rFonts w:cs="Arial"/>
                <w:color w:val="FF0000"/>
                <w:sz w:val="22"/>
                <w:szCs w:val="22"/>
              </w:rPr>
              <w:t xml:space="preserve">: </w:t>
            </w:r>
            <w:r w:rsidRPr="00886FE7">
              <w:rPr>
                <w:rFonts w:cs="Arial"/>
                <w:color w:val="000000" w:themeColor="text1"/>
                <w:sz w:val="22"/>
                <w:szCs w:val="22"/>
              </w:rPr>
              <w:t>John Rylie Centre: Open Forum (7pm), Parish Council Meeting (7:30pm).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Pr="00886FE7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Note the change of venue.</w:t>
            </w:r>
          </w:p>
          <w:p w14:paraId="6734D196" w14:textId="5B8B5A0B" w:rsidR="00E23782" w:rsidRPr="00886FE7" w:rsidRDefault="00E23782" w:rsidP="00E23782">
            <w:pPr>
              <w:rPr>
                <w:color w:val="000000" w:themeColor="text1"/>
                <w:sz w:val="22"/>
                <w:szCs w:val="22"/>
              </w:rPr>
            </w:pPr>
            <w:r w:rsidRPr="00886FE7">
              <w:rPr>
                <w:rFonts w:cs="Arial"/>
                <w:color w:val="000000" w:themeColor="text1"/>
                <w:sz w:val="22"/>
                <w:szCs w:val="22"/>
              </w:rPr>
              <w:t>Monday 20</w:t>
            </w:r>
            <w:r w:rsidRPr="00886FE7"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86FE7">
              <w:rPr>
                <w:rFonts w:cs="Arial"/>
                <w:color w:val="000000" w:themeColor="text1"/>
                <w:sz w:val="22"/>
                <w:szCs w:val="22"/>
              </w:rPr>
              <w:t xml:space="preserve"> January 2020: Planning Committee (6.30pm) Scholes </w:t>
            </w:r>
            <w:r w:rsidRPr="00886FE7">
              <w:rPr>
                <w:color w:val="000000" w:themeColor="text1"/>
                <w:sz w:val="22"/>
                <w:szCs w:val="22"/>
              </w:rPr>
              <w:t>Sports Pavilion</w:t>
            </w:r>
          </w:p>
        </w:tc>
      </w:tr>
    </w:tbl>
    <w:p w14:paraId="609012E0" w14:textId="1FA1987F" w:rsidR="00C21B56" w:rsidRPr="00A76BF1" w:rsidRDefault="00C21B56" w:rsidP="00CD0FEB">
      <w:pPr>
        <w:rPr>
          <w:rFonts w:cs="Consolas"/>
          <w:color w:val="000000" w:themeColor="text1"/>
          <w:szCs w:val="21"/>
          <w:highlight w:val="yellow"/>
        </w:rPr>
      </w:pPr>
    </w:p>
    <w:sectPr w:rsidR="00C21B56" w:rsidRPr="00A76BF1" w:rsidSect="00E61F58">
      <w:pgSz w:w="11906" w:h="16838" w:code="9"/>
      <w:pgMar w:top="238" w:right="28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8EB93" w14:textId="77777777" w:rsidR="00B56111" w:rsidRDefault="00B56111">
      <w:r>
        <w:separator/>
      </w:r>
    </w:p>
  </w:endnote>
  <w:endnote w:type="continuationSeparator" w:id="0">
    <w:p w14:paraId="00910960" w14:textId="77777777" w:rsidR="00B56111" w:rsidRDefault="00B5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A589" w14:textId="77777777" w:rsidR="00B56111" w:rsidRDefault="00B56111">
      <w:r>
        <w:separator/>
      </w:r>
    </w:p>
  </w:footnote>
  <w:footnote w:type="continuationSeparator" w:id="0">
    <w:p w14:paraId="50D697B4" w14:textId="77777777" w:rsidR="00B56111" w:rsidRDefault="00B5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B25"/>
    <w:multiLevelType w:val="hybridMultilevel"/>
    <w:tmpl w:val="91B2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33E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061"/>
    <w:multiLevelType w:val="hybridMultilevel"/>
    <w:tmpl w:val="B6D0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C8"/>
    <w:multiLevelType w:val="hybridMultilevel"/>
    <w:tmpl w:val="69DEEAAC"/>
    <w:lvl w:ilvl="0" w:tplc="E224028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8502D0C"/>
    <w:multiLevelType w:val="hybridMultilevel"/>
    <w:tmpl w:val="A732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91B74"/>
    <w:multiLevelType w:val="hybridMultilevel"/>
    <w:tmpl w:val="DCC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F5871"/>
    <w:multiLevelType w:val="hybridMultilevel"/>
    <w:tmpl w:val="418C2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17594E"/>
    <w:multiLevelType w:val="hybridMultilevel"/>
    <w:tmpl w:val="77CA0BA0"/>
    <w:lvl w:ilvl="0" w:tplc="A1BAFB6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C957167"/>
    <w:multiLevelType w:val="hybridMultilevel"/>
    <w:tmpl w:val="DE9CBD08"/>
    <w:lvl w:ilvl="0" w:tplc="B3626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20B28"/>
    <w:multiLevelType w:val="multilevel"/>
    <w:tmpl w:val="460CA7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73401D9"/>
    <w:multiLevelType w:val="hybridMultilevel"/>
    <w:tmpl w:val="C1DC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B6032"/>
    <w:multiLevelType w:val="hybridMultilevel"/>
    <w:tmpl w:val="567A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B2F44"/>
    <w:multiLevelType w:val="multilevel"/>
    <w:tmpl w:val="F8E05E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74651436"/>
    <w:multiLevelType w:val="hybridMultilevel"/>
    <w:tmpl w:val="ADBA6EB6"/>
    <w:lvl w:ilvl="0" w:tplc="1E0615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90F1464"/>
    <w:multiLevelType w:val="multilevel"/>
    <w:tmpl w:val="5996223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FA24F94"/>
    <w:multiLevelType w:val="hybridMultilevel"/>
    <w:tmpl w:val="51F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6"/>
  </w:num>
  <w:num w:numId="10">
    <w:abstractNumId w:val="10"/>
  </w:num>
  <w:num w:numId="11">
    <w:abstractNumId w:val="15"/>
  </w:num>
  <w:num w:numId="12">
    <w:abstractNumId w:val="2"/>
  </w:num>
  <w:num w:numId="13">
    <w:abstractNumId w:val="1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2B"/>
    <w:rsid w:val="000002B0"/>
    <w:rsid w:val="000004AE"/>
    <w:rsid w:val="00000A88"/>
    <w:rsid w:val="00000B36"/>
    <w:rsid w:val="00000E84"/>
    <w:rsid w:val="00001D16"/>
    <w:rsid w:val="00001D20"/>
    <w:rsid w:val="00001FBF"/>
    <w:rsid w:val="00002B10"/>
    <w:rsid w:val="00002EDB"/>
    <w:rsid w:val="00002FDE"/>
    <w:rsid w:val="00003750"/>
    <w:rsid w:val="00003DC5"/>
    <w:rsid w:val="00004069"/>
    <w:rsid w:val="00004C9D"/>
    <w:rsid w:val="00004CD7"/>
    <w:rsid w:val="000051C1"/>
    <w:rsid w:val="00005342"/>
    <w:rsid w:val="0000574C"/>
    <w:rsid w:val="00006432"/>
    <w:rsid w:val="00006A69"/>
    <w:rsid w:val="000074F4"/>
    <w:rsid w:val="00007816"/>
    <w:rsid w:val="00007A8F"/>
    <w:rsid w:val="00010628"/>
    <w:rsid w:val="00010A3F"/>
    <w:rsid w:val="0001122D"/>
    <w:rsid w:val="00011353"/>
    <w:rsid w:val="00011526"/>
    <w:rsid w:val="00011562"/>
    <w:rsid w:val="0001213D"/>
    <w:rsid w:val="000126CE"/>
    <w:rsid w:val="00013062"/>
    <w:rsid w:val="0001416F"/>
    <w:rsid w:val="000148E9"/>
    <w:rsid w:val="0001502F"/>
    <w:rsid w:val="00015CB2"/>
    <w:rsid w:val="00015EC2"/>
    <w:rsid w:val="00015F9E"/>
    <w:rsid w:val="00016332"/>
    <w:rsid w:val="00016B7B"/>
    <w:rsid w:val="00017AAC"/>
    <w:rsid w:val="0002081B"/>
    <w:rsid w:val="000209EC"/>
    <w:rsid w:val="00021054"/>
    <w:rsid w:val="000224C1"/>
    <w:rsid w:val="000233FC"/>
    <w:rsid w:val="0002488A"/>
    <w:rsid w:val="00024CEB"/>
    <w:rsid w:val="000258DC"/>
    <w:rsid w:val="000264B5"/>
    <w:rsid w:val="000276BC"/>
    <w:rsid w:val="0002770B"/>
    <w:rsid w:val="00027C61"/>
    <w:rsid w:val="000301B8"/>
    <w:rsid w:val="000305BE"/>
    <w:rsid w:val="000309FC"/>
    <w:rsid w:val="00030B13"/>
    <w:rsid w:val="00030B59"/>
    <w:rsid w:val="00031A92"/>
    <w:rsid w:val="000327A6"/>
    <w:rsid w:val="00032B24"/>
    <w:rsid w:val="0003300F"/>
    <w:rsid w:val="000330BE"/>
    <w:rsid w:val="000331BC"/>
    <w:rsid w:val="00033472"/>
    <w:rsid w:val="00033D51"/>
    <w:rsid w:val="00034D2F"/>
    <w:rsid w:val="00036977"/>
    <w:rsid w:val="00037D60"/>
    <w:rsid w:val="00037EB5"/>
    <w:rsid w:val="0004049B"/>
    <w:rsid w:val="00041372"/>
    <w:rsid w:val="0004144B"/>
    <w:rsid w:val="00041A0D"/>
    <w:rsid w:val="00042006"/>
    <w:rsid w:val="0004215D"/>
    <w:rsid w:val="00042B00"/>
    <w:rsid w:val="00043001"/>
    <w:rsid w:val="00043490"/>
    <w:rsid w:val="00043A2C"/>
    <w:rsid w:val="000451D2"/>
    <w:rsid w:val="00045C6B"/>
    <w:rsid w:val="00045DB6"/>
    <w:rsid w:val="00045E11"/>
    <w:rsid w:val="000462BC"/>
    <w:rsid w:val="00046439"/>
    <w:rsid w:val="00046A92"/>
    <w:rsid w:val="00046F60"/>
    <w:rsid w:val="0004725E"/>
    <w:rsid w:val="00047922"/>
    <w:rsid w:val="0004796C"/>
    <w:rsid w:val="00047AFD"/>
    <w:rsid w:val="0005086F"/>
    <w:rsid w:val="00050C29"/>
    <w:rsid w:val="00050E9D"/>
    <w:rsid w:val="00052076"/>
    <w:rsid w:val="000521A6"/>
    <w:rsid w:val="000529F1"/>
    <w:rsid w:val="00052BE5"/>
    <w:rsid w:val="0005337F"/>
    <w:rsid w:val="000535C0"/>
    <w:rsid w:val="00053DC2"/>
    <w:rsid w:val="00053DEA"/>
    <w:rsid w:val="0005427E"/>
    <w:rsid w:val="0005512D"/>
    <w:rsid w:val="00056381"/>
    <w:rsid w:val="00056A0F"/>
    <w:rsid w:val="00056C37"/>
    <w:rsid w:val="00057C40"/>
    <w:rsid w:val="000600B3"/>
    <w:rsid w:val="00060753"/>
    <w:rsid w:val="00060823"/>
    <w:rsid w:val="00060BFB"/>
    <w:rsid w:val="000625AB"/>
    <w:rsid w:val="000626A4"/>
    <w:rsid w:val="00062C23"/>
    <w:rsid w:val="00062EBA"/>
    <w:rsid w:val="0006301E"/>
    <w:rsid w:val="000630E4"/>
    <w:rsid w:val="00063354"/>
    <w:rsid w:val="00063FAF"/>
    <w:rsid w:val="00064BF3"/>
    <w:rsid w:val="00064E73"/>
    <w:rsid w:val="000668A5"/>
    <w:rsid w:val="00067672"/>
    <w:rsid w:val="00067A59"/>
    <w:rsid w:val="00070CBC"/>
    <w:rsid w:val="00071492"/>
    <w:rsid w:val="0007169F"/>
    <w:rsid w:val="00071F77"/>
    <w:rsid w:val="00072E76"/>
    <w:rsid w:val="00073529"/>
    <w:rsid w:val="00073B09"/>
    <w:rsid w:val="00074163"/>
    <w:rsid w:val="00075176"/>
    <w:rsid w:val="000758AA"/>
    <w:rsid w:val="00076833"/>
    <w:rsid w:val="0007687F"/>
    <w:rsid w:val="00077668"/>
    <w:rsid w:val="00080489"/>
    <w:rsid w:val="00080A11"/>
    <w:rsid w:val="00080BBD"/>
    <w:rsid w:val="00080F5F"/>
    <w:rsid w:val="000810F0"/>
    <w:rsid w:val="0008179C"/>
    <w:rsid w:val="00081D41"/>
    <w:rsid w:val="00081F14"/>
    <w:rsid w:val="000821FC"/>
    <w:rsid w:val="00082FC2"/>
    <w:rsid w:val="000833B6"/>
    <w:rsid w:val="00083A76"/>
    <w:rsid w:val="00083C6D"/>
    <w:rsid w:val="00083E29"/>
    <w:rsid w:val="00083F8B"/>
    <w:rsid w:val="000842ED"/>
    <w:rsid w:val="000846BA"/>
    <w:rsid w:val="00084896"/>
    <w:rsid w:val="00086B52"/>
    <w:rsid w:val="00087BCD"/>
    <w:rsid w:val="00090674"/>
    <w:rsid w:val="00090B66"/>
    <w:rsid w:val="00090F80"/>
    <w:rsid w:val="00091CA3"/>
    <w:rsid w:val="00091EC0"/>
    <w:rsid w:val="00092341"/>
    <w:rsid w:val="000925A0"/>
    <w:rsid w:val="00092626"/>
    <w:rsid w:val="00092DBF"/>
    <w:rsid w:val="00092E78"/>
    <w:rsid w:val="00093785"/>
    <w:rsid w:val="00093F15"/>
    <w:rsid w:val="00094221"/>
    <w:rsid w:val="0009423C"/>
    <w:rsid w:val="0009460E"/>
    <w:rsid w:val="00094646"/>
    <w:rsid w:val="00094722"/>
    <w:rsid w:val="00094C0E"/>
    <w:rsid w:val="00095FB8"/>
    <w:rsid w:val="00096225"/>
    <w:rsid w:val="000972AA"/>
    <w:rsid w:val="00097DDD"/>
    <w:rsid w:val="00097FBC"/>
    <w:rsid w:val="000A02C3"/>
    <w:rsid w:val="000A153F"/>
    <w:rsid w:val="000A2706"/>
    <w:rsid w:val="000A3201"/>
    <w:rsid w:val="000A324B"/>
    <w:rsid w:val="000A3D9D"/>
    <w:rsid w:val="000A53A2"/>
    <w:rsid w:val="000A5A43"/>
    <w:rsid w:val="000A5EE5"/>
    <w:rsid w:val="000A5F1F"/>
    <w:rsid w:val="000A6397"/>
    <w:rsid w:val="000A73F0"/>
    <w:rsid w:val="000A7763"/>
    <w:rsid w:val="000B0584"/>
    <w:rsid w:val="000B0B95"/>
    <w:rsid w:val="000B0F28"/>
    <w:rsid w:val="000B13B6"/>
    <w:rsid w:val="000B1615"/>
    <w:rsid w:val="000B1F21"/>
    <w:rsid w:val="000B2710"/>
    <w:rsid w:val="000B29E0"/>
    <w:rsid w:val="000B3317"/>
    <w:rsid w:val="000B35F9"/>
    <w:rsid w:val="000B3610"/>
    <w:rsid w:val="000B3852"/>
    <w:rsid w:val="000B394E"/>
    <w:rsid w:val="000B39C0"/>
    <w:rsid w:val="000B3AC5"/>
    <w:rsid w:val="000B4212"/>
    <w:rsid w:val="000B4697"/>
    <w:rsid w:val="000B47E7"/>
    <w:rsid w:val="000B4AC0"/>
    <w:rsid w:val="000B4B76"/>
    <w:rsid w:val="000B58AD"/>
    <w:rsid w:val="000B5EED"/>
    <w:rsid w:val="000B625F"/>
    <w:rsid w:val="000B6542"/>
    <w:rsid w:val="000B68D1"/>
    <w:rsid w:val="000B6DC1"/>
    <w:rsid w:val="000B7665"/>
    <w:rsid w:val="000C02EA"/>
    <w:rsid w:val="000C0FDA"/>
    <w:rsid w:val="000C2296"/>
    <w:rsid w:val="000C24B0"/>
    <w:rsid w:val="000C2C90"/>
    <w:rsid w:val="000C2C99"/>
    <w:rsid w:val="000C3946"/>
    <w:rsid w:val="000C4389"/>
    <w:rsid w:val="000C4704"/>
    <w:rsid w:val="000C4EE7"/>
    <w:rsid w:val="000C52EB"/>
    <w:rsid w:val="000C613D"/>
    <w:rsid w:val="000C6707"/>
    <w:rsid w:val="000C6755"/>
    <w:rsid w:val="000C6A1F"/>
    <w:rsid w:val="000C6A7B"/>
    <w:rsid w:val="000C71DD"/>
    <w:rsid w:val="000C7364"/>
    <w:rsid w:val="000C7AF6"/>
    <w:rsid w:val="000C7BB9"/>
    <w:rsid w:val="000D020B"/>
    <w:rsid w:val="000D0A45"/>
    <w:rsid w:val="000D207C"/>
    <w:rsid w:val="000D22E9"/>
    <w:rsid w:val="000D300C"/>
    <w:rsid w:val="000D34C7"/>
    <w:rsid w:val="000D3F7C"/>
    <w:rsid w:val="000D4086"/>
    <w:rsid w:val="000D46B6"/>
    <w:rsid w:val="000D4AFA"/>
    <w:rsid w:val="000D4B49"/>
    <w:rsid w:val="000D4F2A"/>
    <w:rsid w:val="000D516C"/>
    <w:rsid w:val="000D567E"/>
    <w:rsid w:val="000D58B2"/>
    <w:rsid w:val="000D7A45"/>
    <w:rsid w:val="000D7D8A"/>
    <w:rsid w:val="000E0063"/>
    <w:rsid w:val="000E02E9"/>
    <w:rsid w:val="000E0402"/>
    <w:rsid w:val="000E079C"/>
    <w:rsid w:val="000E0B4D"/>
    <w:rsid w:val="000E0CB8"/>
    <w:rsid w:val="000E0D8E"/>
    <w:rsid w:val="000E1032"/>
    <w:rsid w:val="000E12D8"/>
    <w:rsid w:val="000E1319"/>
    <w:rsid w:val="000E17C3"/>
    <w:rsid w:val="000E1DFD"/>
    <w:rsid w:val="000E312B"/>
    <w:rsid w:val="000E3187"/>
    <w:rsid w:val="000E3AA6"/>
    <w:rsid w:val="000E3DAC"/>
    <w:rsid w:val="000E438C"/>
    <w:rsid w:val="000E47FC"/>
    <w:rsid w:val="000E5446"/>
    <w:rsid w:val="000E5E2E"/>
    <w:rsid w:val="000F07A8"/>
    <w:rsid w:val="000F1CAA"/>
    <w:rsid w:val="000F208D"/>
    <w:rsid w:val="000F4A4B"/>
    <w:rsid w:val="000F53C2"/>
    <w:rsid w:val="000F572C"/>
    <w:rsid w:val="000F64D7"/>
    <w:rsid w:val="000F6525"/>
    <w:rsid w:val="000F6DBC"/>
    <w:rsid w:val="000F702D"/>
    <w:rsid w:val="000F70A8"/>
    <w:rsid w:val="00100F9E"/>
    <w:rsid w:val="001025BA"/>
    <w:rsid w:val="001030A9"/>
    <w:rsid w:val="001044CD"/>
    <w:rsid w:val="00104D12"/>
    <w:rsid w:val="00104EFF"/>
    <w:rsid w:val="00105EDE"/>
    <w:rsid w:val="001061FF"/>
    <w:rsid w:val="00106289"/>
    <w:rsid w:val="0010660C"/>
    <w:rsid w:val="00106DBD"/>
    <w:rsid w:val="00107A58"/>
    <w:rsid w:val="00107E60"/>
    <w:rsid w:val="001105CC"/>
    <w:rsid w:val="00110884"/>
    <w:rsid w:val="00110E27"/>
    <w:rsid w:val="00110FCD"/>
    <w:rsid w:val="00111BDD"/>
    <w:rsid w:val="001127D7"/>
    <w:rsid w:val="001133B2"/>
    <w:rsid w:val="0011362D"/>
    <w:rsid w:val="001139DE"/>
    <w:rsid w:val="00114735"/>
    <w:rsid w:val="00114A8C"/>
    <w:rsid w:val="00114B47"/>
    <w:rsid w:val="00114B89"/>
    <w:rsid w:val="00114C0B"/>
    <w:rsid w:val="00114C6B"/>
    <w:rsid w:val="00114FAC"/>
    <w:rsid w:val="001153B7"/>
    <w:rsid w:val="001161A1"/>
    <w:rsid w:val="0011631A"/>
    <w:rsid w:val="00117628"/>
    <w:rsid w:val="0012061E"/>
    <w:rsid w:val="0012206C"/>
    <w:rsid w:val="0012207F"/>
    <w:rsid w:val="00123613"/>
    <w:rsid w:val="00125525"/>
    <w:rsid w:val="00126D4E"/>
    <w:rsid w:val="00126E89"/>
    <w:rsid w:val="00126F67"/>
    <w:rsid w:val="00127292"/>
    <w:rsid w:val="0013032E"/>
    <w:rsid w:val="001308F5"/>
    <w:rsid w:val="001308F6"/>
    <w:rsid w:val="00130E06"/>
    <w:rsid w:val="0013156B"/>
    <w:rsid w:val="00131BEE"/>
    <w:rsid w:val="00133297"/>
    <w:rsid w:val="00133F56"/>
    <w:rsid w:val="001343DF"/>
    <w:rsid w:val="001346FE"/>
    <w:rsid w:val="00135002"/>
    <w:rsid w:val="00135FDB"/>
    <w:rsid w:val="00136014"/>
    <w:rsid w:val="001367F2"/>
    <w:rsid w:val="0013696C"/>
    <w:rsid w:val="00136C88"/>
    <w:rsid w:val="0013732C"/>
    <w:rsid w:val="00137944"/>
    <w:rsid w:val="00137BD5"/>
    <w:rsid w:val="00137C1E"/>
    <w:rsid w:val="00140EC4"/>
    <w:rsid w:val="0014107A"/>
    <w:rsid w:val="001416EF"/>
    <w:rsid w:val="0014210C"/>
    <w:rsid w:val="001421E5"/>
    <w:rsid w:val="00143018"/>
    <w:rsid w:val="00143DB8"/>
    <w:rsid w:val="001442D2"/>
    <w:rsid w:val="001444B7"/>
    <w:rsid w:val="00144544"/>
    <w:rsid w:val="00144801"/>
    <w:rsid w:val="00144F6C"/>
    <w:rsid w:val="001452F6"/>
    <w:rsid w:val="001459D4"/>
    <w:rsid w:val="00145C93"/>
    <w:rsid w:val="0014698A"/>
    <w:rsid w:val="00146A83"/>
    <w:rsid w:val="00146AE2"/>
    <w:rsid w:val="00146F44"/>
    <w:rsid w:val="00146FD9"/>
    <w:rsid w:val="001474DC"/>
    <w:rsid w:val="0014780B"/>
    <w:rsid w:val="0014781B"/>
    <w:rsid w:val="00150A87"/>
    <w:rsid w:val="00151321"/>
    <w:rsid w:val="001513CD"/>
    <w:rsid w:val="001513FF"/>
    <w:rsid w:val="00151710"/>
    <w:rsid w:val="00151AFB"/>
    <w:rsid w:val="00151F3E"/>
    <w:rsid w:val="00152ECC"/>
    <w:rsid w:val="00154772"/>
    <w:rsid w:val="00155055"/>
    <w:rsid w:val="0015586A"/>
    <w:rsid w:val="00155CF1"/>
    <w:rsid w:val="00157509"/>
    <w:rsid w:val="00157C45"/>
    <w:rsid w:val="00157D7F"/>
    <w:rsid w:val="00160358"/>
    <w:rsid w:val="001604D5"/>
    <w:rsid w:val="001605C4"/>
    <w:rsid w:val="001607CB"/>
    <w:rsid w:val="00160809"/>
    <w:rsid w:val="00162E23"/>
    <w:rsid w:val="00162FC0"/>
    <w:rsid w:val="00163828"/>
    <w:rsid w:val="00163C2F"/>
    <w:rsid w:val="00164A90"/>
    <w:rsid w:val="00164C5A"/>
    <w:rsid w:val="00165EF4"/>
    <w:rsid w:val="00166490"/>
    <w:rsid w:val="001668FF"/>
    <w:rsid w:val="0016723E"/>
    <w:rsid w:val="001672B3"/>
    <w:rsid w:val="0016777C"/>
    <w:rsid w:val="001678C9"/>
    <w:rsid w:val="001706AE"/>
    <w:rsid w:val="001707E3"/>
    <w:rsid w:val="001721C9"/>
    <w:rsid w:val="001721D2"/>
    <w:rsid w:val="00172557"/>
    <w:rsid w:val="00172AAE"/>
    <w:rsid w:val="00172AC0"/>
    <w:rsid w:val="00172F8A"/>
    <w:rsid w:val="00173E9B"/>
    <w:rsid w:val="00173F15"/>
    <w:rsid w:val="0017413A"/>
    <w:rsid w:val="00174473"/>
    <w:rsid w:val="00174836"/>
    <w:rsid w:val="001750A2"/>
    <w:rsid w:val="001756CA"/>
    <w:rsid w:val="001769DD"/>
    <w:rsid w:val="00177B6D"/>
    <w:rsid w:val="00180A6E"/>
    <w:rsid w:val="00181746"/>
    <w:rsid w:val="001827C8"/>
    <w:rsid w:val="001827FD"/>
    <w:rsid w:val="00183715"/>
    <w:rsid w:val="001837A3"/>
    <w:rsid w:val="00184452"/>
    <w:rsid w:val="00184759"/>
    <w:rsid w:val="001851FB"/>
    <w:rsid w:val="001855CE"/>
    <w:rsid w:val="001860B9"/>
    <w:rsid w:val="001879D9"/>
    <w:rsid w:val="00187B0D"/>
    <w:rsid w:val="00187BC3"/>
    <w:rsid w:val="00187C1B"/>
    <w:rsid w:val="00187E41"/>
    <w:rsid w:val="00191C15"/>
    <w:rsid w:val="00192276"/>
    <w:rsid w:val="00192305"/>
    <w:rsid w:val="0019257C"/>
    <w:rsid w:val="001937DE"/>
    <w:rsid w:val="00193EC3"/>
    <w:rsid w:val="00195370"/>
    <w:rsid w:val="001957CF"/>
    <w:rsid w:val="00195DAF"/>
    <w:rsid w:val="0019626D"/>
    <w:rsid w:val="00196603"/>
    <w:rsid w:val="00196D0E"/>
    <w:rsid w:val="00197084"/>
    <w:rsid w:val="00197FAA"/>
    <w:rsid w:val="001A0C52"/>
    <w:rsid w:val="001A1098"/>
    <w:rsid w:val="001A1723"/>
    <w:rsid w:val="001A1F5B"/>
    <w:rsid w:val="001A2105"/>
    <w:rsid w:val="001A253A"/>
    <w:rsid w:val="001A2D99"/>
    <w:rsid w:val="001A35D8"/>
    <w:rsid w:val="001A4196"/>
    <w:rsid w:val="001A42BF"/>
    <w:rsid w:val="001A4618"/>
    <w:rsid w:val="001A46B9"/>
    <w:rsid w:val="001A4E91"/>
    <w:rsid w:val="001A524F"/>
    <w:rsid w:val="001A68FA"/>
    <w:rsid w:val="001A6D60"/>
    <w:rsid w:val="001A6DF8"/>
    <w:rsid w:val="001A79D8"/>
    <w:rsid w:val="001B1D24"/>
    <w:rsid w:val="001B23CC"/>
    <w:rsid w:val="001B3551"/>
    <w:rsid w:val="001B4E99"/>
    <w:rsid w:val="001B52A4"/>
    <w:rsid w:val="001B593E"/>
    <w:rsid w:val="001B7E85"/>
    <w:rsid w:val="001B7F76"/>
    <w:rsid w:val="001C0517"/>
    <w:rsid w:val="001C25AC"/>
    <w:rsid w:val="001C3847"/>
    <w:rsid w:val="001C39BB"/>
    <w:rsid w:val="001C3A7B"/>
    <w:rsid w:val="001C476C"/>
    <w:rsid w:val="001C4924"/>
    <w:rsid w:val="001C5EEE"/>
    <w:rsid w:val="001C60E3"/>
    <w:rsid w:val="001C6535"/>
    <w:rsid w:val="001C68C0"/>
    <w:rsid w:val="001C71A5"/>
    <w:rsid w:val="001C777D"/>
    <w:rsid w:val="001C79C7"/>
    <w:rsid w:val="001C7ACF"/>
    <w:rsid w:val="001C7CDB"/>
    <w:rsid w:val="001D0D9A"/>
    <w:rsid w:val="001D11FF"/>
    <w:rsid w:val="001D1DFD"/>
    <w:rsid w:val="001D1FAF"/>
    <w:rsid w:val="001D2301"/>
    <w:rsid w:val="001D322B"/>
    <w:rsid w:val="001D3891"/>
    <w:rsid w:val="001D3F56"/>
    <w:rsid w:val="001D4AD5"/>
    <w:rsid w:val="001D4C90"/>
    <w:rsid w:val="001D5094"/>
    <w:rsid w:val="001D5C59"/>
    <w:rsid w:val="001D5E13"/>
    <w:rsid w:val="001D5F6B"/>
    <w:rsid w:val="001D6574"/>
    <w:rsid w:val="001D6654"/>
    <w:rsid w:val="001D721B"/>
    <w:rsid w:val="001D734C"/>
    <w:rsid w:val="001D73C3"/>
    <w:rsid w:val="001D7513"/>
    <w:rsid w:val="001D7591"/>
    <w:rsid w:val="001D7A43"/>
    <w:rsid w:val="001E009F"/>
    <w:rsid w:val="001E0C17"/>
    <w:rsid w:val="001E3C50"/>
    <w:rsid w:val="001E3DAE"/>
    <w:rsid w:val="001E42E8"/>
    <w:rsid w:val="001E489C"/>
    <w:rsid w:val="001E52E0"/>
    <w:rsid w:val="001E56D4"/>
    <w:rsid w:val="001E56F7"/>
    <w:rsid w:val="001E5CD5"/>
    <w:rsid w:val="001E5DF2"/>
    <w:rsid w:val="001E64DD"/>
    <w:rsid w:val="001E68C4"/>
    <w:rsid w:val="001E7AD8"/>
    <w:rsid w:val="001F0622"/>
    <w:rsid w:val="001F0626"/>
    <w:rsid w:val="001F08CB"/>
    <w:rsid w:val="001F0C36"/>
    <w:rsid w:val="001F11AF"/>
    <w:rsid w:val="001F1263"/>
    <w:rsid w:val="001F1804"/>
    <w:rsid w:val="001F1E14"/>
    <w:rsid w:val="001F205D"/>
    <w:rsid w:val="001F2794"/>
    <w:rsid w:val="001F27C6"/>
    <w:rsid w:val="001F28D8"/>
    <w:rsid w:val="001F2980"/>
    <w:rsid w:val="001F33CE"/>
    <w:rsid w:val="001F4405"/>
    <w:rsid w:val="001F481D"/>
    <w:rsid w:val="001F4EC1"/>
    <w:rsid w:val="001F50B2"/>
    <w:rsid w:val="001F57FB"/>
    <w:rsid w:val="001F5B55"/>
    <w:rsid w:val="001F5EA3"/>
    <w:rsid w:val="001F64C6"/>
    <w:rsid w:val="001F6941"/>
    <w:rsid w:val="001F77D9"/>
    <w:rsid w:val="001F7A78"/>
    <w:rsid w:val="002000AA"/>
    <w:rsid w:val="00200AFE"/>
    <w:rsid w:val="002016B5"/>
    <w:rsid w:val="002018F7"/>
    <w:rsid w:val="00201AAE"/>
    <w:rsid w:val="00202189"/>
    <w:rsid w:val="00202621"/>
    <w:rsid w:val="002035E2"/>
    <w:rsid w:val="00203BFA"/>
    <w:rsid w:val="00203C63"/>
    <w:rsid w:val="00204161"/>
    <w:rsid w:val="00204177"/>
    <w:rsid w:val="002044CA"/>
    <w:rsid w:val="002048B7"/>
    <w:rsid w:val="00205757"/>
    <w:rsid w:val="00205E07"/>
    <w:rsid w:val="00206143"/>
    <w:rsid w:val="002064D1"/>
    <w:rsid w:val="00206528"/>
    <w:rsid w:val="00206B24"/>
    <w:rsid w:val="00206FBD"/>
    <w:rsid w:val="00207FB4"/>
    <w:rsid w:val="0021004C"/>
    <w:rsid w:val="002107CC"/>
    <w:rsid w:val="00210CA5"/>
    <w:rsid w:val="00211531"/>
    <w:rsid w:val="002141CA"/>
    <w:rsid w:val="00214934"/>
    <w:rsid w:val="00214F03"/>
    <w:rsid w:val="00215BAC"/>
    <w:rsid w:val="002166E0"/>
    <w:rsid w:val="00216995"/>
    <w:rsid w:val="00216DEA"/>
    <w:rsid w:val="002170A0"/>
    <w:rsid w:val="002170A7"/>
    <w:rsid w:val="002200C5"/>
    <w:rsid w:val="0022042A"/>
    <w:rsid w:val="0022058B"/>
    <w:rsid w:val="00220ABE"/>
    <w:rsid w:val="00221EAE"/>
    <w:rsid w:val="00222581"/>
    <w:rsid w:val="0022267B"/>
    <w:rsid w:val="00222A02"/>
    <w:rsid w:val="00222A7F"/>
    <w:rsid w:val="002236D6"/>
    <w:rsid w:val="00223B1C"/>
    <w:rsid w:val="002250B1"/>
    <w:rsid w:val="002254AE"/>
    <w:rsid w:val="002263AF"/>
    <w:rsid w:val="00226729"/>
    <w:rsid w:val="00226BA5"/>
    <w:rsid w:val="00227658"/>
    <w:rsid w:val="00227BD5"/>
    <w:rsid w:val="0023070A"/>
    <w:rsid w:val="002308BB"/>
    <w:rsid w:val="00231F4A"/>
    <w:rsid w:val="00232EF7"/>
    <w:rsid w:val="0023344C"/>
    <w:rsid w:val="00233D58"/>
    <w:rsid w:val="0023475E"/>
    <w:rsid w:val="002354BD"/>
    <w:rsid w:val="0023589C"/>
    <w:rsid w:val="00235A55"/>
    <w:rsid w:val="00235ECF"/>
    <w:rsid w:val="00236370"/>
    <w:rsid w:val="00237111"/>
    <w:rsid w:val="00237650"/>
    <w:rsid w:val="00237B71"/>
    <w:rsid w:val="00240940"/>
    <w:rsid w:val="00240F7A"/>
    <w:rsid w:val="0024107D"/>
    <w:rsid w:val="00241F0B"/>
    <w:rsid w:val="00244274"/>
    <w:rsid w:val="002458B8"/>
    <w:rsid w:val="00246467"/>
    <w:rsid w:val="00246A09"/>
    <w:rsid w:val="00246BFF"/>
    <w:rsid w:val="00246DA6"/>
    <w:rsid w:val="002477B5"/>
    <w:rsid w:val="00247EA3"/>
    <w:rsid w:val="00247EE3"/>
    <w:rsid w:val="0025103D"/>
    <w:rsid w:val="0025158C"/>
    <w:rsid w:val="00251B0F"/>
    <w:rsid w:val="00251ED2"/>
    <w:rsid w:val="00251F7A"/>
    <w:rsid w:val="00252A49"/>
    <w:rsid w:val="00253AA5"/>
    <w:rsid w:val="0025431F"/>
    <w:rsid w:val="00254321"/>
    <w:rsid w:val="00255FC0"/>
    <w:rsid w:val="00256B5B"/>
    <w:rsid w:val="0025715D"/>
    <w:rsid w:val="00257309"/>
    <w:rsid w:val="002576BF"/>
    <w:rsid w:val="00257833"/>
    <w:rsid w:val="00257943"/>
    <w:rsid w:val="00257A55"/>
    <w:rsid w:val="00257ACA"/>
    <w:rsid w:val="00260CCC"/>
    <w:rsid w:val="00261086"/>
    <w:rsid w:val="00261CAA"/>
    <w:rsid w:val="0026309F"/>
    <w:rsid w:val="00263726"/>
    <w:rsid w:val="002647F8"/>
    <w:rsid w:val="00264C43"/>
    <w:rsid w:val="00264F3E"/>
    <w:rsid w:val="00265CF2"/>
    <w:rsid w:val="00265E28"/>
    <w:rsid w:val="00266303"/>
    <w:rsid w:val="00266C32"/>
    <w:rsid w:val="00267363"/>
    <w:rsid w:val="00267A2B"/>
    <w:rsid w:val="002724E1"/>
    <w:rsid w:val="00272B30"/>
    <w:rsid w:val="002735B1"/>
    <w:rsid w:val="00273DE0"/>
    <w:rsid w:val="0027448A"/>
    <w:rsid w:val="002746C1"/>
    <w:rsid w:val="002746D3"/>
    <w:rsid w:val="00275BDA"/>
    <w:rsid w:val="00276C14"/>
    <w:rsid w:val="002771B6"/>
    <w:rsid w:val="0028079D"/>
    <w:rsid w:val="00280A45"/>
    <w:rsid w:val="00281226"/>
    <w:rsid w:val="00281787"/>
    <w:rsid w:val="002819A0"/>
    <w:rsid w:val="00281D48"/>
    <w:rsid w:val="002825E4"/>
    <w:rsid w:val="00282DBB"/>
    <w:rsid w:val="00282E1B"/>
    <w:rsid w:val="00283128"/>
    <w:rsid w:val="0028315F"/>
    <w:rsid w:val="0028418C"/>
    <w:rsid w:val="002841C2"/>
    <w:rsid w:val="0028441F"/>
    <w:rsid w:val="00284D33"/>
    <w:rsid w:val="0028531C"/>
    <w:rsid w:val="00285F31"/>
    <w:rsid w:val="0028602C"/>
    <w:rsid w:val="002863D6"/>
    <w:rsid w:val="00286823"/>
    <w:rsid w:val="00286CA9"/>
    <w:rsid w:val="00286EEF"/>
    <w:rsid w:val="002877C5"/>
    <w:rsid w:val="002909DD"/>
    <w:rsid w:val="00290FBF"/>
    <w:rsid w:val="00291C1B"/>
    <w:rsid w:val="0029201D"/>
    <w:rsid w:val="00292982"/>
    <w:rsid w:val="00292E59"/>
    <w:rsid w:val="002959B5"/>
    <w:rsid w:val="0029724E"/>
    <w:rsid w:val="00297340"/>
    <w:rsid w:val="002975AE"/>
    <w:rsid w:val="00297C6C"/>
    <w:rsid w:val="00297F0E"/>
    <w:rsid w:val="002A0069"/>
    <w:rsid w:val="002A024D"/>
    <w:rsid w:val="002A0760"/>
    <w:rsid w:val="002A0E37"/>
    <w:rsid w:val="002A1238"/>
    <w:rsid w:val="002A2364"/>
    <w:rsid w:val="002A27A1"/>
    <w:rsid w:val="002A2C55"/>
    <w:rsid w:val="002A307F"/>
    <w:rsid w:val="002A3E7A"/>
    <w:rsid w:val="002A3F84"/>
    <w:rsid w:val="002A4562"/>
    <w:rsid w:val="002A522B"/>
    <w:rsid w:val="002A52AD"/>
    <w:rsid w:val="002A56FD"/>
    <w:rsid w:val="002A5AD5"/>
    <w:rsid w:val="002A5DB9"/>
    <w:rsid w:val="002A5DDA"/>
    <w:rsid w:val="002A60A5"/>
    <w:rsid w:val="002A64ED"/>
    <w:rsid w:val="002A6D48"/>
    <w:rsid w:val="002A6DB5"/>
    <w:rsid w:val="002A7381"/>
    <w:rsid w:val="002B058F"/>
    <w:rsid w:val="002B1113"/>
    <w:rsid w:val="002B14E1"/>
    <w:rsid w:val="002B1F93"/>
    <w:rsid w:val="002B2066"/>
    <w:rsid w:val="002B240A"/>
    <w:rsid w:val="002B2909"/>
    <w:rsid w:val="002B34EB"/>
    <w:rsid w:val="002B3906"/>
    <w:rsid w:val="002B48E3"/>
    <w:rsid w:val="002B48FD"/>
    <w:rsid w:val="002B4ABB"/>
    <w:rsid w:val="002B4BC5"/>
    <w:rsid w:val="002B4C3C"/>
    <w:rsid w:val="002B535F"/>
    <w:rsid w:val="002B553C"/>
    <w:rsid w:val="002B5706"/>
    <w:rsid w:val="002B5A5F"/>
    <w:rsid w:val="002B5EBA"/>
    <w:rsid w:val="002B623E"/>
    <w:rsid w:val="002B7148"/>
    <w:rsid w:val="002B71E6"/>
    <w:rsid w:val="002B721C"/>
    <w:rsid w:val="002B7C8C"/>
    <w:rsid w:val="002C00C0"/>
    <w:rsid w:val="002C04E7"/>
    <w:rsid w:val="002C056B"/>
    <w:rsid w:val="002C095D"/>
    <w:rsid w:val="002C1196"/>
    <w:rsid w:val="002C12B5"/>
    <w:rsid w:val="002C24B3"/>
    <w:rsid w:val="002C2981"/>
    <w:rsid w:val="002C2BA7"/>
    <w:rsid w:val="002C3366"/>
    <w:rsid w:val="002C337D"/>
    <w:rsid w:val="002C38C2"/>
    <w:rsid w:val="002C592D"/>
    <w:rsid w:val="002C5C60"/>
    <w:rsid w:val="002C5C7C"/>
    <w:rsid w:val="002C6C19"/>
    <w:rsid w:val="002C7C02"/>
    <w:rsid w:val="002C7E90"/>
    <w:rsid w:val="002C7F2C"/>
    <w:rsid w:val="002D019D"/>
    <w:rsid w:val="002D0660"/>
    <w:rsid w:val="002D0803"/>
    <w:rsid w:val="002D2ABB"/>
    <w:rsid w:val="002D30EE"/>
    <w:rsid w:val="002D4E8F"/>
    <w:rsid w:val="002D4ED3"/>
    <w:rsid w:val="002D57A8"/>
    <w:rsid w:val="002D5AB6"/>
    <w:rsid w:val="002D718D"/>
    <w:rsid w:val="002D72C5"/>
    <w:rsid w:val="002D75C6"/>
    <w:rsid w:val="002D7A3B"/>
    <w:rsid w:val="002D7BCE"/>
    <w:rsid w:val="002E07CB"/>
    <w:rsid w:val="002E091F"/>
    <w:rsid w:val="002E0DAE"/>
    <w:rsid w:val="002E1057"/>
    <w:rsid w:val="002E2074"/>
    <w:rsid w:val="002E2AEC"/>
    <w:rsid w:val="002E3AEF"/>
    <w:rsid w:val="002E3D76"/>
    <w:rsid w:val="002E4150"/>
    <w:rsid w:val="002E485E"/>
    <w:rsid w:val="002E48A0"/>
    <w:rsid w:val="002E4908"/>
    <w:rsid w:val="002E527A"/>
    <w:rsid w:val="002E687C"/>
    <w:rsid w:val="002E6FDD"/>
    <w:rsid w:val="002E7DC0"/>
    <w:rsid w:val="002F05F2"/>
    <w:rsid w:val="002F10E0"/>
    <w:rsid w:val="002F1210"/>
    <w:rsid w:val="002F1505"/>
    <w:rsid w:val="002F3314"/>
    <w:rsid w:val="002F5424"/>
    <w:rsid w:val="002F6500"/>
    <w:rsid w:val="002F6598"/>
    <w:rsid w:val="002F686B"/>
    <w:rsid w:val="002F7C02"/>
    <w:rsid w:val="002F7D6C"/>
    <w:rsid w:val="0030019E"/>
    <w:rsid w:val="00300B33"/>
    <w:rsid w:val="0030118B"/>
    <w:rsid w:val="00301543"/>
    <w:rsid w:val="003018AF"/>
    <w:rsid w:val="00302184"/>
    <w:rsid w:val="00302FAE"/>
    <w:rsid w:val="003032B0"/>
    <w:rsid w:val="003036EF"/>
    <w:rsid w:val="00303AC8"/>
    <w:rsid w:val="00305030"/>
    <w:rsid w:val="00305CA3"/>
    <w:rsid w:val="00305EA2"/>
    <w:rsid w:val="0030657A"/>
    <w:rsid w:val="0030717A"/>
    <w:rsid w:val="003102FB"/>
    <w:rsid w:val="0031067E"/>
    <w:rsid w:val="00310A2A"/>
    <w:rsid w:val="00310BB2"/>
    <w:rsid w:val="00310C35"/>
    <w:rsid w:val="00310CAB"/>
    <w:rsid w:val="00310F0D"/>
    <w:rsid w:val="003114F3"/>
    <w:rsid w:val="00311A08"/>
    <w:rsid w:val="00311BEB"/>
    <w:rsid w:val="00312361"/>
    <w:rsid w:val="00312563"/>
    <w:rsid w:val="00312C5D"/>
    <w:rsid w:val="00312E0C"/>
    <w:rsid w:val="00313069"/>
    <w:rsid w:val="0031394E"/>
    <w:rsid w:val="0031534B"/>
    <w:rsid w:val="00315568"/>
    <w:rsid w:val="003157D5"/>
    <w:rsid w:val="00315DD4"/>
    <w:rsid w:val="0031695A"/>
    <w:rsid w:val="00316B03"/>
    <w:rsid w:val="00316CCE"/>
    <w:rsid w:val="00316E68"/>
    <w:rsid w:val="003172E2"/>
    <w:rsid w:val="003173EA"/>
    <w:rsid w:val="00317C8B"/>
    <w:rsid w:val="003203BC"/>
    <w:rsid w:val="003212A4"/>
    <w:rsid w:val="00321393"/>
    <w:rsid w:val="0032169D"/>
    <w:rsid w:val="00321CBF"/>
    <w:rsid w:val="00321D06"/>
    <w:rsid w:val="00322F94"/>
    <w:rsid w:val="0032304A"/>
    <w:rsid w:val="003235B9"/>
    <w:rsid w:val="00323FE6"/>
    <w:rsid w:val="003241D7"/>
    <w:rsid w:val="00324396"/>
    <w:rsid w:val="00325235"/>
    <w:rsid w:val="003255CF"/>
    <w:rsid w:val="00325DB9"/>
    <w:rsid w:val="00326476"/>
    <w:rsid w:val="00326A75"/>
    <w:rsid w:val="0032736E"/>
    <w:rsid w:val="00331717"/>
    <w:rsid w:val="00332BFD"/>
    <w:rsid w:val="00333166"/>
    <w:rsid w:val="003337E3"/>
    <w:rsid w:val="0033463E"/>
    <w:rsid w:val="00335460"/>
    <w:rsid w:val="0033601E"/>
    <w:rsid w:val="00336F15"/>
    <w:rsid w:val="00336FA6"/>
    <w:rsid w:val="003374AA"/>
    <w:rsid w:val="00341618"/>
    <w:rsid w:val="00341FC1"/>
    <w:rsid w:val="003427DE"/>
    <w:rsid w:val="003428CD"/>
    <w:rsid w:val="00343226"/>
    <w:rsid w:val="0034333F"/>
    <w:rsid w:val="003435C6"/>
    <w:rsid w:val="00344128"/>
    <w:rsid w:val="00344811"/>
    <w:rsid w:val="00345F45"/>
    <w:rsid w:val="003464CB"/>
    <w:rsid w:val="00346630"/>
    <w:rsid w:val="00346655"/>
    <w:rsid w:val="00346CEB"/>
    <w:rsid w:val="00346E50"/>
    <w:rsid w:val="003472C3"/>
    <w:rsid w:val="00347716"/>
    <w:rsid w:val="00347D14"/>
    <w:rsid w:val="00350283"/>
    <w:rsid w:val="003504EB"/>
    <w:rsid w:val="00350734"/>
    <w:rsid w:val="003507A3"/>
    <w:rsid w:val="003509C9"/>
    <w:rsid w:val="00350B8E"/>
    <w:rsid w:val="00352A0D"/>
    <w:rsid w:val="0035302C"/>
    <w:rsid w:val="003535D8"/>
    <w:rsid w:val="00353980"/>
    <w:rsid w:val="003541BA"/>
    <w:rsid w:val="00355030"/>
    <w:rsid w:val="003550D3"/>
    <w:rsid w:val="00355207"/>
    <w:rsid w:val="00355B04"/>
    <w:rsid w:val="00355B08"/>
    <w:rsid w:val="00355BD7"/>
    <w:rsid w:val="0035612E"/>
    <w:rsid w:val="00356C6C"/>
    <w:rsid w:val="00356E94"/>
    <w:rsid w:val="003573F4"/>
    <w:rsid w:val="003573FE"/>
    <w:rsid w:val="003607B5"/>
    <w:rsid w:val="00360BB2"/>
    <w:rsid w:val="0036234D"/>
    <w:rsid w:val="00362A1D"/>
    <w:rsid w:val="00363787"/>
    <w:rsid w:val="00363ED2"/>
    <w:rsid w:val="00364D68"/>
    <w:rsid w:val="0036571A"/>
    <w:rsid w:val="00365C62"/>
    <w:rsid w:val="00366112"/>
    <w:rsid w:val="0036757A"/>
    <w:rsid w:val="00367AD2"/>
    <w:rsid w:val="00367E02"/>
    <w:rsid w:val="003707DB"/>
    <w:rsid w:val="00370922"/>
    <w:rsid w:val="0037102C"/>
    <w:rsid w:val="00371AD7"/>
    <w:rsid w:val="0037260B"/>
    <w:rsid w:val="00372879"/>
    <w:rsid w:val="003728A9"/>
    <w:rsid w:val="0037304E"/>
    <w:rsid w:val="0037433C"/>
    <w:rsid w:val="003761BE"/>
    <w:rsid w:val="00376684"/>
    <w:rsid w:val="00376F9F"/>
    <w:rsid w:val="003774E9"/>
    <w:rsid w:val="003779CD"/>
    <w:rsid w:val="00377F2C"/>
    <w:rsid w:val="003802E8"/>
    <w:rsid w:val="00380309"/>
    <w:rsid w:val="00380AB3"/>
    <w:rsid w:val="00381D6F"/>
    <w:rsid w:val="003826B9"/>
    <w:rsid w:val="00382B3D"/>
    <w:rsid w:val="0038514F"/>
    <w:rsid w:val="00385352"/>
    <w:rsid w:val="003853AA"/>
    <w:rsid w:val="0038590C"/>
    <w:rsid w:val="00386055"/>
    <w:rsid w:val="0038779D"/>
    <w:rsid w:val="00387AD9"/>
    <w:rsid w:val="00390104"/>
    <w:rsid w:val="003903C2"/>
    <w:rsid w:val="00391514"/>
    <w:rsid w:val="00391C1B"/>
    <w:rsid w:val="00391EC8"/>
    <w:rsid w:val="003922BB"/>
    <w:rsid w:val="00392B5D"/>
    <w:rsid w:val="00393168"/>
    <w:rsid w:val="00393B41"/>
    <w:rsid w:val="00394494"/>
    <w:rsid w:val="003949E3"/>
    <w:rsid w:val="00395278"/>
    <w:rsid w:val="0039528C"/>
    <w:rsid w:val="003956AA"/>
    <w:rsid w:val="003958C8"/>
    <w:rsid w:val="003967BF"/>
    <w:rsid w:val="00396DE4"/>
    <w:rsid w:val="0039755E"/>
    <w:rsid w:val="003A05D3"/>
    <w:rsid w:val="003A0637"/>
    <w:rsid w:val="003A0F71"/>
    <w:rsid w:val="003A1133"/>
    <w:rsid w:val="003A126E"/>
    <w:rsid w:val="003A1DE6"/>
    <w:rsid w:val="003A1E34"/>
    <w:rsid w:val="003A2D50"/>
    <w:rsid w:val="003A2E0E"/>
    <w:rsid w:val="003A4647"/>
    <w:rsid w:val="003A46E7"/>
    <w:rsid w:val="003A4ADD"/>
    <w:rsid w:val="003A4B8D"/>
    <w:rsid w:val="003A524A"/>
    <w:rsid w:val="003A6287"/>
    <w:rsid w:val="003A73A6"/>
    <w:rsid w:val="003B0681"/>
    <w:rsid w:val="003B093B"/>
    <w:rsid w:val="003B0FEA"/>
    <w:rsid w:val="003B2F88"/>
    <w:rsid w:val="003B2FAD"/>
    <w:rsid w:val="003B336F"/>
    <w:rsid w:val="003B355B"/>
    <w:rsid w:val="003B3589"/>
    <w:rsid w:val="003B61ED"/>
    <w:rsid w:val="003B62FD"/>
    <w:rsid w:val="003B72DD"/>
    <w:rsid w:val="003B7C4D"/>
    <w:rsid w:val="003B7EB9"/>
    <w:rsid w:val="003C03E0"/>
    <w:rsid w:val="003C0466"/>
    <w:rsid w:val="003C08E0"/>
    <w:rsid w:val="003C0D96"/>
    <w:rsid w:val="003C0E37"/>
    <w:rsid w:val="003C1C77"/>
    <w:rsid w:val="003C2436"/>
    <w:rsid w:val="003C282C"/>
    <w:rsid w:val="003C34BC"/>
    <w:rsid w:val="003C3A36"/>
    <w:rsid w:val="003C3E9B"/>
    <w:rsid w:val="003C5170"/>
    <w:rsid w:val="003C52CE"/>
    <w:rsid w:val="003C5855"/>
    <w:rsid w:val="003C7A3A"/>
    <w:rsid w:val="003D0C04"/>
    <w:rsid w:val="003D10D1"/>
    <w:rsid w:val="003D1157"/>
    <w:rsid w:val="003D184D"/>
    <w:rsid w:val="003D1A9B"/>
    <w:rsid w:val="003D309D"/>
    <w:rsid w:val="003D32E4"/>
    <w:rsid w:val="003D3753"/>
    <w:rsid w:val="003D3FC7"/>
    <w:rsid w:val="003D5260"/>
    <w:rsid w:val="003D535C"/>
    <w:rsid w:val="003D5A65"/>
    <w:rsid w:val="003D5EC9"/>
    <w:rsid w:val="003D6AC5"/>
    <w:rsid w:val="003D7260"/>
    <w:rsid w:val="003D744D"/>
    <w:rsid w:val="003D7838"/>
    <w:rsid w:val="003E0164"/>
    <w:rsid w:val="003E046E"/>
    <w:rsid w:val="003E0968"/>
    <w:rsid w:val="003E15B4"/>
    <w:rsid w:val="003E1B6D"/>
    <w:rsid w:val="003E2394"/>
    <w:rsid w:val="003E2EB5"/>
    <w:rsid w:val="003E3AD9"/>
    <w:rsid w:val="003E403F"/>
    <w:rsid w:val="003E4042"/>
    <w:rsid w:val="003E4360"/>
    <w:rsid w:val="003E4A83"/>
    <w:rsid w:val="003E4AB7"/>
    <w:rsid w:val="003E4BFA"/>
    <w:rsid w:val="003E5729"/>
    <w:rsid w:val="003E5E5D"/>
    <w:rsid w:val="003E5E83"/>
    <w:rsid w:val="003E68B9"/>
    <w:rsid w:val="003E6C18"/>
    <w:rsid w:val="003E71DD"/>
    <w:rsid w:val="003E7E01"/>
    <w:rsid w:val="003F040A"/>
    <w:rsid w:val="003F06F0"/>
    <w:rsid w:val="003F0758"/>
    <w:rsid w:val="003F08BD"/>
    <w:rsid w:val="003F0957"/>
    <w:rsid w:val="003F13B4"/>
    <w:rsid w:val="003F1ACE"/>
    <w:rsid w:val="003F1B05"/>
    <w:rsid w:val="003F27E7"/>
    <w:rsid w:val="003F2962"/>
    <w:rsid w:val="003F2AFF"/>
    <w:rsid w:val="003F3568"/>
    <w:rsid w:val="003F3C82"/>
    <w:rsid w:val="003F4036"/>
    <w:rsid w:val="003F463E"/>
    <w:rsid w:val="003F4750"/>
    <w:rsid w:val="003F4FCC"/>
    <w:rsid w:val="003F5DDF"/>
    <w:rsid w:val="003F7620"/>
    <w:rsid w:val="003F7657"/>
    <w:rsid w:val="003F79CF"/>
    <w:rsid w:val="004008FF"/>
    <w:rsid w:val="004009DC"/>
    <w:rsid w:val="00400B14"/>
    <w:rsid w:val="00400CB9"/>
    <w:rsid w:val="00400CEA"/>
    <w:rsid w:val="004011E4"/>
    <w:rsid w:val="004015F4"/>
    <w:rsid w:val="00401BA3"/>
    <w:rsid w:val="00403BFA"/>
    <w:rsid w:val="0040434E"/>
    <w:rsid w:val="00404AD8"/>
    <w:rsid w:val="00404BC6"/>
    <w:rsid w:val="00404F52"/>
    <w:rsid w:val="0040568F"/>
    <w:rsid w:val="00405C44"/>
    <w:rsid w:val="00405E94"/>
    <w:rsid w:val="00405FD1"/>
    <w:rsid w:val="0040623D"/>
    <w:rsid w:val="004069C5"/>
    <w:rsid w:val="0040703A"/>
    <w:rsid w:val="00407A63"/>
    <w:rsid w:val="00407FD0"/>
    <w:rsid w:val="00410044"/>
    <w:rsid w:val="004100CB"/>
    <w:rsid w:val="0041045C"/>
    <w:rsid w:val="004107EB"/>
    <w:rsid w:val="00410F47"/>
    <w:rsid w:val="00411B9F"/>
    <w:rsid w:val="00411FB0"/>
    <w:rsid w:val="004120CA"/>
    <w:rsid w:val="0041226E"/>
    <w:rsid w:val="0041257D"/>
    <w:rsid w:val="00412C57"/>
    <w:rsid w:val="00413263"/>
    <w:rsid w:val="00413547"/>
    <w:rsid w:val="004138EC"/>
    <w:rsid w:val="00413A05"/>
    <w:rsid w:val="0041468E"/>
    <w:rsid w:val="00414C4B"/>
    <w:rsid w:val="00414DC5"/>
    <w:rsid w:val="00415BA7"/>
    <w:rsid w:val="00415CB5"/>
    <w:rsid w:val="00416589"/>
    <w:rsid w:val="00416D95"/>
    <w:rsid w:val="0041706F"/>
    <w:rsid w:val="004172ED"/>
    <w:rsid w:val="004177B2"/>
    <w:rsid w:val="0042006F"/>
    <w:rsid w:val="004220D2"/>
    <w:rsid w:val="00422484"/>
    <w:rsid w:val="00422CD0"/>
    <w:rsid w:val="0042361C"/>
    <w:rsid w:val="004237F4"/>
    <w:rsid w:val="00423AE8"/>
    <w:rsid w:val="00423F90"/>
    <w:rsid w:val="00424662"/>
    <w:rsid w:val="0042578C"/>
    <w:rsid w:val="0042614F"/>
    <w:rsid w:val="0043054C"/>
    <w:rsid w:val="0043068E"/>
    <w:rsid w:val="00430FEC"/>
    <w:rsid w:val="00431609"/>
    <w:rsid w:val="0043168E"/>
    <w:rsid w:val="00431D06"/>
    <w:rsid w:val="0043237D"/>
    <w:rsid w:val="00432A96"/>
    <w:rsid w:val="00432BB4"/>
    <w:rsid w:val="00433172"/>
    <w:rsid w:val="00433BCE"/>
    <w:rsid w:val="004362C9"/>
    <w:rsid w:val="004362FA"/>
    <w:rsid w:val="00436314"/>
    <w:rsid w:val="004366A7"/>
    <w:rsid w:val="00436B9D"/>
    <w:rsid w:val="00436E16"/>
    <w:rsid w:val="004374B5"/>
    <w:rsid w:val="0044008C"/>
    <w:rsid w:val="004401C8"/>
    <w:rsid w:val="0044084D"/>
    <w:rsid w:val="004415F2"/>
    <w:rsid w:val="004416D6"/>
    <w:rsid w:val="00441FB2"/>
    <w:rsid w:val="00442543"/>
    <w:rsid w:val="004426BE"/>
    <w:rsid w:val="004426EC"/>
    <w:rsid w:val="00443C34"/>
    <w:rsid w:val="00443DBF"/>
    <w:rsid w:val="00444083"/>
    <w:rsid w:val="00444320"/>
    <w:rsid w:val="00444397"/>
    <w:rsid w:val="004444A9"/>
    <w:rsid w:val="00445F1B"/>
    <w:rsid w:val="004462D3"/>
    <w:rsid w:val="00446307"/>
    <w:rsid w:val="004464F8"/>
    <w:rsid w:val="00446C4B"/>
    <w:rsid w:val="00450199"/>
    <w:rsid w:val="00450240"/>
    <w:rsid w:val="004505D9"/>
    <w:rsid w:val="00450ED9"/>
    <w:rsid w:val="00451222"/>
    <w:rsid w:val="00451546"/>
    <w:rsid w:val="004517FF"/>
    <w:rsid w:val="00451EBB"/>
    <w:rsid w:val="00452138"/>
    <w:rsid w:val="00452730"/>
    <w:rsid w:val="00452E16"/>
    <w:rsid w:val="00453F7A"/>
    <w:rsid w:val="00454158"/>
    <w:rsid w:val="00454450"/>
    <w:rsid w:val="00454AA4"/>
    <w:rsid w:val="00454D9E"/>
    <w:rsid w:val="00454F55"/>
    <w:rsid w:val="0045528F"/>
    <w:rsid w:val="004552E0"/>
    <w:rsid w:val="00455340"/>
    <w:rsid w:val="004557F7"/>
    <w:rsid w:val="00456462"/>
    <w:rsid w:val="0045697B"/>
    <w:rsid w:val="00456C27"/>
    <w:rsid w:val="004572BA"/>
    <w:rsid w:val="00457A0F"/>
    <w:rsid w:val="00457A93"/>
    <w:rsid w:val="00457AEB"/>
    <w:rsid w:val="00457CD9"/>
    <w:rsid w:val="00457FAC"/>
    <w:rsid w:val="00457FE1"/>
    <w:rsid w:val="00461536"/>
    <w:rsid w:val="0046164D"/>
    <w:rsid w:val="00461BAC"/>
    <w:rsid w:val="004620E3"/>
    <w:rsid w:val="004627B2"/>
    <w:rsid w:val="0046414E"/>
    <w:rsid w:val="004643B3"/>
    <w:rsid w:val="00464C61"/>
    <w:rsid w:val="004650D0"/>
    <w:rsid w:val="00467491"/>
    <w:rsid w:val="004677F7"/>
    <w:rsid w:val="0046797D"/>
    <w:rsid w:val="00467E2D"/>
    <w:rsid w:val="00470970"/>
    <w:rsid w:val="0047157A"/>
    <w:rsid w:val="00471724"/>
    <w:rsid w:val="00471B1F"/>
    <w:rsid w:val="004722F2"/>
    <w:rsid w:val="00472D38"/>
    <w:rsid w:val="004731A9"/>
    <w:rsid w:val="004733C8"/>
    <w:rsid w:val="0047377B"/>
    <w:rsid w:val="00476546"/>
    <w:rsid w:val="00476A0A"/>
    <w:rsid w:val="00477953"/>
    <w:rsid w:val="00480379"/>
    <w:rsid w:val="00480C9B"/>
    <w:rsid w:val="00481848"/>
    <w:rsid w:val="004819A5"/>
    <w:rsid w:val="00481CDE"/>
    <w:rsid w:val="004824E3"/>
    <w:rsid w:val="004827AC"/>
    <w:rsid w:val="00483BB2"/>
    <w:rsid w:val="00483C78"/>
    <w:rsid w:val="00484719"/>
    <w:rsid w:val="004848E2"/>
    <w:rsid w:val="00484B4D"/>
    <w:rsid w:val="00485B48"/>
    <w:rsid w:val="00486D2E"/>
    <w:rsid w:val="00486FCE"/>
    <w:rsid w:val="004870BD"/>
    <w:rsid w:val="00487FC5"/>
    <w:rsid w:val="004900F5"/>
    <w:rsid w:val="00490244"/>
    <w:rsid w:val="00490A59"/>
    <w:rsid w:val="0049175C"/>
    <w:rsid w:val="00494521"/>
    <w:rsid w:val="00494F2B"/>
    <w:rsid w:val="00495A10"/>
    <w:rsid w:val="00495C92"/>
    <w:rsid w:val="00496AEC"/>
    <w:rsid w:val="00496B2F"/>
    <w:rsid w:val="004A04A3"/>
    <w:rsid w:val="004A0AC2"/>
    <w:rsid w:val="004A0EE4"/>
    <w:rsid w:val="004A1206"/>
    <w:rsid w:val="004A1C93"/>
    <w:rsid w:val="004A1FF5"/>
    <w:rsid w:val="004A22E9"/>
    <w:rsid w:val="004A29F9"/>
    <w:rsid w:val="004A2C17"/>
    <w:rsid w:val="004A463A"/>
    <w:rsid w:val="004A4921"/>
    <w:rsid w:val="004A49B0"/>
    <w:rsid w:val="004A54E4"/>
    <w:rsid w:val="004A65F9"/>
    <w:rsid w:val="004A6A2A"/>
    <w:rsid w:val="004A7115"/>
    <w:rsid w:val="004B059F"/>
    <w:rsid w:val="004B0CE4"/>
    <w:rsid w:val="004B154B"/>
    <w:rsid w:val="004B1CA4"/>
    <w:rsid w:val="004B3009"/>
    <w:rsid w:val="004B336C"/>
    <w:rsid w:val="004B36B4"/>
    <w:rsid w:val="004B3B19"/>
    <w:rsid w:val="004B4CCB"/>
    <w:rsid w:val="004B5A3F"/>
    <w:rsid w:val="004B5AF7"/>
    <w:rsid w:val="004B5B8D"/>
    <w:rsid w:val="004B61D9"/>
    <w:rsid w:val="004B65F4"/>
    <w:rsid w:val="004B6F48"/>
    <w:rsid w:val="004B7E94"/>
    <w:rsid w:val="004C08DA"/>
    <w:rsid w:val="004C099C"/>
    <w:rsid w:val="004C09CB"/>
    <w:rsid w:val="004C0E1C"/>
    <w:rsid w:val="004C18E3"/>
    <w:rsid w:val="004C1CC3"/>
    <w:rsid w:val="004C1FF8"/>
    <w:rsid w:val="004C2802"/>
    <w:rsid w:val="004C3DEB"/>
    <w:rsid w:val="004C3FEB"/>
    <w:rsid w:val="004C535B"/>
    <w:rsid w:val="004C77E3"/>
    <w:rsid w:val="004C7CC4"/>
    <w:rsid w:val="004D0286"/>
    <w:rsid w:val="004D0628"/>
    <w:rsid w:val="004D092A"/>
    <w:rsid w:val="004D1B51"/>
    <w:rsid w:val="004D1F01"/>
    <w:rsid w:val="004D22BC"/>
    <w:rsid w:val="004D271D"/>
    <w:rsid w:val="004D27F2"/>
    <w:rsid w:val="004D2BFE"/>
    <w:rsid w:val="004D2F8C"/>
    <w:rsid w:val="004D3854"/>
    <w:rsid w:val="004D5002"/>
    <w:rsid w:val="004D602B"/>
    <w:rsid w:val="004D6FA8"/>
    <w:rsid w:val="004D7BBA"/>
    <w:rsid w:val="004E0DD8"/>
    <w:rsid w:val="004E0F8D"/>
    <w:rsid w:val="004E159A"/>
    <w:rsid w:val="004E1E44"/>
    <w:rsid w:val="004E258F"/>
    <w:rsid w:val="004E2D88"/>
    <w:rsid w:val="004E3767"/>
    <w:rsid w:val="004E4A76"/>
    <w:rsid w:val="004E598A"/>
    <w:rsid w:val="004E5B3F"/>
    <w:rsid w:val="004E6523"/>
    <w:rsid w:val="004E6B0C"/>
    <w:rsid w:val="004F0B77"/>
    <w:rsid w:val="004F17B7"/>
    <w:rsid w:val="004F17BA"/>
    <w:rsid w:val="004F1E40"/>
    <w:rsid w:val="004F1E48"/>
    <w:rsid w:val="004F2EAD"/>
    <w:rsid w:val="004F4420"/>
    <w:rsid w:val="004F4985"/>
    <w:rsid w:val="004F4C34"/>
    <w:rsid w:val="004F52E4"/>
    <w:rsid w:val="004F5569"/>
    <w:rsid w:val="004F5AA4"/>
    <w:rsid w:val="004F5B71"/>
    <w:rsid w:val="004F693F"/>
    <w:rsid w:val="004F6A67"/>
    <w:rsid w:val="004F6DDB"/>
    <w:rsid w:val="004F7710"/>
    <w:rsid w:val="00501244"/>
    <w:rsid w:val="005014D9"/>
    <w:rsid w:val="00501D04"/>
    <w:rsid w:val="0050257B"/>
    <w:rsid w:val="005030EF"/>
    <w:rsid w:val="0050321F"/>
    <w:rsid w:val="005036AC"/>
    <w:rsid w:val="0050412D"/>
    <w:rsid w:val="0050420F"/>
    <w:rsid w:val="0050495D"/>
    <w:rsid w:val="005049A2"/>
    <w:rsid w:val="00505258"/>
    <w:rsid w:val="00505548"/>
    <w:rsid w:val="005058AD"/>
    <w:rsid w:val="00506795"/>
    <w:rsid w:val="005075ED"/>
    <w:rsid w:val="0050761F"/>
    <w:rsid w:val="00507FDB"/>
    <w:rsid w:val="005100E9"/>
    <w:rsid w:val="00510380"/>
    <w:rsid w:val="005103EA"/>
    <w:rsid w:val="00510D49"/>
    <w:rsid w:val="00510E8A"/>
    <w:rsid w:val="00510FB6"/>
    <w:rsid w:val="00511AE6"/>
    <w:rsid w:val="005123CE"/>
    <w:rsid w:val="00512854"/>
    <w:rsid w:val="0051360C"/>
    <w:rsid w:val="00513B39"/>
    <w:rsid w:val="00514B49"/>
    <w:rsid w:val="005153E3"/>
    <w:rsid w:val="00515B71"/>
    <w:rsid w:val="00516625"/>
    <w:rsid w:val="00516900"/>
    <w:rsid w:val="005213C3"/>
    <w:rsid w:val="005220FE"/>
    <w:rsid w:val="00522A8E"/>
    <w:rsid w:val="00522C0A"/>
    <w:rsid w:val="005234A6"/>
    <w:rsid w:val="005237B5"/>
    <w:rsid w:val="005244D3"/>
    <w:rsid w:val="00524528"/>
    <w:rsid w:val="00524946"/>
    <w:rsid w:val="00524D3A"/>
    <w:rsid w:val="00524FF5"/>
    <w:rsid w:val="00525B97"/>
    <w:rsid w:val="00525B9C"/>
    <w:rsid w:val="005269D5"/>
    <w:rsid w:val="00526F4D"/>
    <w:rsid w:val="00527825"/>
    <w:rsid w:val="00527C36"/>
    <w:rsid w:val="00527CE4"/>
    <w:rsid w:val="00527CF1"/>
    <w:rsid w:val="00527D73"/>
    <w:rsid w:val="00530455"/>
    <w:rsid w:val="00530B04"/>
    <w:rsid w:val="00531153"/>
    <w:rsid w:val="00531D82"/>
    <w:rsid w:val="005320C4"/>
    <w:rsid w:val="005345A2"/>
    <w:rsid w:val="00534E50"/>
    <w:rsid w:val="0053536B"/>
    <w:rsid w:val="0053563F"/>
    <w:rsid w:val="005361BE"/>
    <w:rsid w:val="00537EFD"/>
    <w:rsid w:val="0054163C"/>
    <w:rsid w:val="00542A58"/>
    <w:rsid w:val="00543655"/>
    <w:rsid w:val="00543E9E"/>
    <w:rsid w:val="00544592"/>
    <w:rsid w:val="00544942"/>
    <w:rsid w:val="00544AA0"/>
    <w:rsid w:val="005450C8"/>
    <w:rsid w:val="0054683B"/>
    <w:rsid w:val="005475FD"/>
    <w:rsid w:val="00547FCC"/>
    <w:rsid w:val="00550570"/>
    <w:rsid w:val="00550607"/>
    <w:rsid w:val="005507AB"/>
    <w:rsid w:val="00550929"/>
    <w:rsid w:val="005509BB"/>
    <w:rsid w:val="00551021"/>
    <w:rsid w:val="00551DB5"/>
    <w:rsid w:val="00551F83"/>
    <w:rsid w:val="00552724"/>
    <w:rsid w:val="0055291B"/>
    <w:rsid w:val="00552FE8"/>
    <w:rsid w:val="005536DC"/>
    <w:rsid w:val="00554063"/>
    <w:rsid w:val="00554247"/>
    <w:rsid w:val="005544B4"/>
    <w:rsid w:val="005545F5"/>
    <w:rsid w:val="00554A57"/>
    <w:rsid w:val="00555153"/>
    <w:rsid w:val="00555EA8"/>
    <w:rsid w:val="00556769"/>
    <w:rsid w:val="00557437"/>
    <w:rsid w:val="005600F4"/>
    <w:rsid w:val="005609F2"/>
    <w:rsid w:val="0056123A"/>
    <w:rsid w:val="0056132E"/>
    <w:rsid w:val="00561948"/>
    <w:rsid w:val="0056222E"/>
    <w:rsid w:val="00562779"/>
    <w:rsid w:val="005631B2"/>
    <w:rsid w:val="005635A4"/>
    <w:rsid w:val="00563F73"/>
    <w:rsid w:val="005642E5"/>
    <w:rsid w:val="005647F3"/>
    <w:rsid w:val="0056492D"/>
    <w:rsid w:val="00564DF8"/>
    <w:rsid w:val="00565113"/>
    <w:rsid w:val="00565AEE"/>
    <w:rsid w:val="00565EA6"/>
    <w:rsid w:val="005668FE"/>
    <w:rsid w:val="00567997"/>
    <w:rsid w:val="00571018"/>
    <w:rsid w:val="005712B5"/>
    <w:rsid w:val="005717EF"/>
    <w:rsid w:val="00571C82"/>
    <w:rsid w:val="00572514"/>
    <w:rsid w:val="005732B5"/>
    <w:rsid w:val="005742E4"/>
    <w:rsid w:val="005747DF"/>
    <w:rsid w:val="00576191"/>
    <w:rsid w:val="0057641D"/>
    <w:rsid w:val="00576FB0"/>
    <w:rsid w:val="005772F7"/>
    <w:rsid w:val="00577A26"/>
    <w:rsid w:val="0058080E"/>
    <w:rsid w:val="00581551"/>
    <w:rsid w:val="005820DA"/>
    <w:rsid w:val="0058266E"/>
    <w:rsid w:val="00582810"/>
    <w:rsid w:val="00582BAA"/>
    <w:rsid w:val="0058348E"/>
    <w:rsid w:val="00583B30"/>
    <w:rsid w:val="00583FB6"/>
    <w:rsid w:val="00584772"/>
    <w:rsid w:val="00584D2F"/>
    <w:rsid w:val="005856A8"/>
    <w:rsid w:val="005861DC"/>
    <w:rsid w:val="0058732B"/>
    <w:rsid w:val="005873B1"/>
    <w:rsid w:val="005904F2"/>
    <w:rsid w:val="00590F62"/>
    <w:rsid w:val="00591132"/>
    <w:rsid w:val="0059140E"/>
    <w:rsid w:val="00591EE3"/>
    <w:rsid w:val="005926FA"/>
    <w:rsid w:val="00593443"/>
    <w:rsid w:val="005938C8"/>
    <w:rsid w:val="00593B71"/>
    <w:rsid w:val="00593C49"/>
    <w:rsid w:val="00593F19"/>
    <w:rsid w:val="00594085"/>
    <w:rsid w:val="005945CB"/>
    <w:rsid w:val="00594B29"/>
    <w:rsid w:val="00595963"/>
    <w:rsid w:val="005961F6"/>
    <w:rsid w:val="005966FC"/>
    <w:rsid w:val="00596A10"/>
    <w:rsid w:val="00596EE9"/>
    <w:rsid w:val="00597B83"/>
    <w:rsid w:val="005A0102"/>
    <w:rsid w:val="005A0AFB"/>
    <w:rsid w:val="005A1C3F"/>
    <w:rsid w:val="005A233A"/>
    <w:rsid w:val="005A28F3"/>
    <w:rsid w:val="005A2B11"/>
    <w:rsid w:val="005A30E7"/>
    <w:rsid w:val="005A33F0"/>
    <w:rsid w:val="005A3549"/>
    <w:rsid w:val="005A37B5"/>
    <w:rsid w:val="005A4997"/>
    <w:rsid w:val="005A4F38"/>
    <w:rsid w:val="005A53E7"/>
    <w:rsid w:val="005A5B06"/>
    <w:rsid w:val="005A6612"/>
    <w:rsid w:val="005A6622"/>
    <w:rsid w:val="005A6907"/>
    <w:rsid w:val="005A6D8A"/>
    <w:rsid w:val="005A7571"/>
    <w:rsid w:val="005B018A"/>
    <w:rsid w:val="005B067B"/>
    <w:rsid w:val="005B15DC"/>
    <w:rsid w:val="005B1FF0"/>
    <w:rsid w:val="005B3244"/>
    <w:rsid w:val="005B336E"/>
    <w:rsid w:val="005B4B0D"/>
    <w:rsid w:val="005B4EC4"/>
    <w:rsid w:val="005B6721"/>
    <w:rsid w:val="005B7A39"/>
    <w:rsid w:val="005B7E7A"/>
    <w:rsid w:val="005C04EC"/>
    <w:rsid w:val="005C06DE"/>
    <w:rsid w:val="005C097A"/>
    <w:rsid w:val="005C1732"/>
    <w:rsid w:val="005C180B"/>
    <w:rsid w:val="005C1CF3"/>
    <w:rsid w:val="005C280A"/>
    <w:rsid w:val="005C2F9E"/>
    <w:rsid w:val="005C30A5"/>
    <w:rsid w:val="005C3C7D"/>
    <w:rsid w:val="005C417D"/>
    <w:rsid w:val="005C4886"/>
    <w:rsid w:val="005C5186"/>
    <w:rsid w:val="005C5826"/>
    <w:rsid w:val="005C72F8"/>
    <w:rsid w:val="005C76B5"/>
    <w:rsid w:val="005D0B0D"/>
    <w:rsid w:val="005D0CFE"/>
    <w:rsid w:val="005D1384"/>
    <w:rsid w:val="005D1943"/>
    <w:rsid w:val="005D21EE"/>
    <w:rsid w:val="005D291F"/>
    <w:rsid w:val="005D2A9D"/>
    <w:rsid w:val="005D2EFD"/>
    <w:rsid w:val="005D32F9"/>
    <w:rsid w:val="005D3A6B"/>
    <w:rsid w:val="005D402E"/>
    <w:rsid w:val="005D494A"/>
    <w:rsid w:val="005D4D9F"/>
    <w:rsid w:val="005D532E"/>
    <w:rsid w:val="005D6746"/>
    <w:rsid w:val="005D6D75"/>
    <w:rsid w:val="005D7BDC"/>
    <w:rsid w:val="005D7DFA"/>
    <w:rsid w:val="005E006A"/>
    <w:rsid w:val="005E0A44"/>
    <w:rsid w:val="005E1644"/>
    <w:rsid w:val="005E1B43"/>
    <w:rsid w:val="005E1B71"/>
    <w:rsid w:val="005E234E"/>
    <w:rsid w:val="005E3298"/>
    <w:rsid w:val="005E3444"/>
    <w:rsid w:val="005E3725"/>
    <w:rsid w:val="005E3BA7"/>
    <w:rsid w:val="005E3C09"/>
    <w:rsid w:val="005E3FC4"/>
    <w:rsid w:val="005E4290"/>
    <w:rsid w:val="005E429A"/>
    <w:rsid w:val="005E4B43"/>
    <w:rsid w:val="005E4BB2"/>
    <w:rsid w:val="005E4BE4"/>
    <w:rsid w:val="005E4D6A"/>
    <w:rsid w:val="005E50D3"/>
    <w:rsid w:val="005E559C"/>
    <w:rsid w:val="005E5E8A"/>
    <w:rsid w:val="005E601E"/>
    <w:rsid w:val="005E6E48"/>
    <w:rsid w:val="005E7222"/>
    <w:rsid w:val="005E770C"/>
    <w:rsid w:val="005E7D49"/>
    <w:rsid w:val="005F1492"/>
    <w:rsid w:val="005F18E8"/>
    <w:rsid w:val="005F34E6"/>
    <w:rsid w:val="005F3700"/>
    <w:rsid w:val="005F390F"/>
    <w:rsid w:val="005F43F4"/>
    <w:rsid w:val="005F5C2C"/>
    <w:rsid w:val="005F5D7F"/>
    <w:rsid w:val="005F63C5"/>
    <w:rsid w:val="005F6B40"/>
    <w:rsid w:val="005F7683"/>
    <w:rsid w:val="005F7A1D"/>
    <w:rsid w:val="0060019F"/>
    <w:rsid w:val="0060063D"/>
    <w:rsid w:val="00601CCF"/>
    <w:rsid w:val="00602434"/>
    <w:rsid w:val="00603B82"/>
    <w:rsid w:val="00604304"/>
    <w:rsid w:val="0060440B"/>
    <w:rsid w:val="00604528"/>
    <w:rsid w:val="0060483B"/>
    <w:rsid w:val="00605727"/>
    <w:rsid w:val="00606A52"/>
    <w:rsid w:val="00607514"/>
    <w:rsid w:val="00610CC7"/>
    <w:rsid w:val="006114A3"/>
    <w:rsid w:val="006115D1"/>
    <w:rsid w:val="00611FE7"/>
    <w:rsid w:val="00612036"/>
    <w:rsid w:val="0061204C"/>
    <w:rsid w:val="0061209B"/>
    <w:rsid w:val="00613C4A"/>
    <w:rsid w:val="00613C80"/>
    <w:rsid w:val="006142A1"/>
    <w:rsid w:val="00614915"/>
    <w:rsid w:val="006159F5"/>
    <w:rsid w:val="0061688F"/>
    <w:rsid w:val="00617243"/>
    <w:rsid w:val="00617268"/>
    <w:rsid w:val="00617C8E"/>
    <w:rsid w:val="00617EFD"/>
    <w:rsid w:val="006210F8"/>
    <w:rsid w:val="00621770"/>
    <w:rsid w:val="00621826"/>
    <w:rsid w:val="0062191E"/>
    <w:rsid w:val="00622B90"/>
    <w:rsid w:val="00623111"/>
    <w:rsid w:val="00623954"/>
    <w:rsid w:val="00624539"/>
    <w:rsid w:val="00624C1E"/>
    <w:rsid w:val="0062606C"/>
    <w:rsid w:val="006267CA"/>
    <w:rsid w:val="00626F15"/>
    <w:rsid w:val="006273C3"/>
    <w:rsid w:val="00627770"/>
    <w:rsid w:val="006301E5"/>
    <w:rsid w:val="00630B33"/>
    <w:rsid w:val="00630E1D"/>
    <w:rsid w:val="00630EF5"/>
    <w:rsid w:val="00632D9F"/>
    <w:rsid w:val="00634871"/>
    <w:rsid w:val="0063507D"/>
    <w:rsid w:val="00635186"/>
    <w:rsid w:val="00635F7D"/>
    <w:rsid w:val="006363B4"/>
    <w:rsid w:val="00636516"/>
    <w:rsid w:val="00636D93"/>
    <w:rsid w:val="00637018"/>
    <w:rsid w:val="006375CB"/>
    <w:rsid w:val="00637655"/>
    <w:rsid w:val="00637B19"/>
    <w:rsid w:val="00637FB3"/>
    <w:rsid w:val="00641834"/>
    <w:rsid w:val="00641D12"/>
    <w:rsid w:val="00641F7F"/>
    <w:rsid w:val="00642407"/>
    <w:rsid w:val="0064275E"/>
    <w:rsid w:val="0064277B"/>
    <w:rsid w:val="00642BB6"/>
    <w:rsid w:val="00642D11"/>
    <w:rsid w:val="006433FB"/>
    <w:rsid w:val="006436A4"/>
    <w:rsid w:val="0064458A"/>
    <w:rsid w:val="006448A4"/>
    <w:rsid w:val="006449CA"/>
    <w:rsid w:val="00644F65"/>
    <w:rsid w:val="0064561B"/>
    <w:rsid w:val="00645D1C"/>
    <w:rsid w:val="00645E8E"/>
    <w:rsid w:val="00646BFF"/>
    <w:rsid w:val="00646E20"/>
    <w:rsid w:val="0064720D"/>
    <w:rsid w:val="00647E4A"/>
    <w:rsid w:val="00647FD4"/>
    <w:rsid w:val="006500E9"/>
    <w:rsid w:val="00650106"/>
    <w:rsid w:val="00650169"/>
    <w:rsid w:val="00650618"/>
    <w:rsid w:val="00651081"/>
    <w:rsid w:val="006516DD"/>
    <w:rsid w:val="006517F5"/>
    <w:rsid w:val="006518E6"/>
    <w:rsid w:val="00651D80"/>
    <w:rsid w:val="006520DE"/>
    <w:rsid w:val="006526FA"/>
    <w:rsid w:val="00652864"/>
    <w:rsid w:val="0065312B"/>
    <w:rsid w:val="00654643"/>
    <w:rsid w:val="006554F2"/>
    <w:rsid w:val="00655549"/>
    <w:rsid w:val="006573E1"/>
    <w:rsid w:val="006576DA"/>
    <w:rsid w:val="00657E30"/>
    <w:rsid w:val="00660C5B"/>
    <w:rsid w:val="006610BB"/>
    <w:rsid w:val="006616F6"/>
    <w:rsid w:val="00661CE8"/>
    <w:rsid w:val="00661D0C"/>
    <w:rsid w:val="006632F0"/>
    <w:rsid w:val="00663908"/>
    <w:rsid w:val="006639BC"/>
    <w:rsid w:val="00664059"/>
    <w:rsid w:val="00664752"/>
    <w:rsid w:val="00664ACD"/>
    <w:rsid w:val="00664DFB"/>
    <w:rsid w:val="006661AC"/>
    <w:rsid w:val="0066684F"/>
    <w:rsid w:val="00666CD0"/>
    <w:rsid w:val="00670438"/>
    <w:rsid w:val="00670D17"/>
    <w:rsid w:val="00671044"/>
    <w:rsid w:val="00672490"/>
    <w:rsid w:val="006727BE"/>
    <w:rsid w:val="00673BF4"/>
    <w:rsid w:val="00674BCD"/>
    <w:rsid w:val="00674FF4"/>
    <w:rsid w:val="00675663"/>
    <w:rsid w:val="00676096"/>
    <w:rsid w:val="00676B64"/>
    <w:rsid w:val="00677257"/>
    <w:rsid w:val="00680000"/>
    <w:rsid w:val="0068290E"/>
    <w:rsid w:val="006830F3"/>
    <w:rsid w:val="0068404E"/>
    <w:rsid w:val="00684416"/>
    <w:rsid w:val="0068464B"/>
    <w:rsid w:val="00684DE9"/>
    <w:rsid w:val="006867F5"/>
    <w:rsid w:val="00686C1D"/>
    <w:rsid w:val="00686F5A"/>
    <w:rsid w:val="00687216"/>
    <w:rsid w:val="00687D2B"/>
    <w:rsid w:val="00690B6B"/>
    <w:rsid w:val="0069182C"/>
    <w:rsid w:val="0069186F"/>
    <w:rsid w:val="00691C0A"/>
    <w:rsid w:val="00691CCF"/>
    <w:rsid w:val="006922D5"/>
    <w:rsid w:val="006929F0"/>
    <w:rsid w:val="006936DE"/>
    <w:rsid w:val="00694AF1"/>
    <w:rsid w:val="0069518F"/>
    <w:rsid w:val="006955B5"/>
    <w:rsid w:val="00695A42"/>
    <w:rsid w:val="00695C0E"/>
    <w:rsid w:val="00695E26"/>
    <w:rsid w:val="0069692C"/>
    <w:rsid w:val="00697185"/>
    <w:rsid w:val="00697970"/>
    <w:rsid w:val="00697A38"/>
    <w:rsid w:val="00697BAD"/>
    <w:rsid w:val="006A095A"/>
    <w:rsid w:val="006A1BFE"/>
    <w:rsid w:val="006A3075"/>
    <w:rsid w:val="006A32BD"/>
    <w:rsid w:val="006A344C"/>
    <w:rsid w:val="006A497E"/>
    <w:rsid w:val="006A4ABC"/>
    <w:rsid w:val="006A522F"/>
    <w:rsid w:val="006A5DFB"/>
    <w:rsid w:val="006A5FF6"/>
    <w:rsid w:val="006A694A"/>
    <w:rsid w:val="006A6CC5"/>
    <w:rsid w:val="006A705D"/>
    <w:rsid w:val="006A716C"/>
    <w:rsid w:val="006A7C54"/>
    <w:rsid w:val="006A7E50"/>
    <w:rsid w:val="006B0247"/>
    <w:rsid w:val="006B0B44"/>
    <w:rsid w:val="006B0DAD"/>
    <w:rsid w:val="006B177D"/>
    <w:rsid w:val="006B1FB8"/>
    <w:rsid w:val="006B277D"/>
    <w:rsid w:val="006B2FFE"/>
    <w:rsid w:val="006B325B"/>
    <w:rsid w:val="006B3F12"/>
    <w:rsid w:val="006B3FD2"/>
    <w:rsid w:val="006B3FFA"/>
    <w:rsid w:val="006B4E9D"/>
    <w:rsid w:val="006B63DA"/>
    <w:rsid w:val="006B6FA5"/>
    <w:rsid w:val="006B7372"/>
    <w:rsid w:val="006B79CF"/>
    <w:rsid w:val="006B7D60"/>
    <w:rsid w:val="006B7EAF"/>
    <w:rsid w:val="006C00DD"/>
    <w:rsid w:val="006C01D8"/>
    <w:rsid w:val="006C041C"/>
    <w:rsid w:val="006C0FAE"/>
    <w:rsid w:val="006C12F6"/>
    <w:rsid w:val="006C22ED"/>
    <w:rsid w:val="006C32CB"/>
    <w:rsid w:val="006C4E63"/>
    <w:rsid w:val="006C584E"/>
    <w:rsid w:val="006C5DEB"/>
    <w:rsid w:val="006C77F7"/>
    <w:rsid w:val="006C7929"/>
    <w:rsid w:val="006D004D"/>
    <w:rsid w:val="006D04DF"/>
    <w:rsid w:val="006D0965"/>
    <w:rsid w:val="006D09EB"/>
    <w:rsid w:val="006D0FC4"/>
    <w:rsid w:val="006D101B"/>
    <w:rsid w:val="006D11C5"/>
    <w:rsid w:val="006D142D"/>
    <w:rsid w:val="006D142E"/>
    <w:rsid w:val="006D189F"/>
    <w:rsid w:val="006D1B58"/>
    <w:rsid w:val="006D261D"/>
    <w:rsid w:val="006D2CBC"/>
    <w:rsid w:val="006D47ED"/>
    <w:rsid w:val="006D4EAF"/>
    <w:rsid w:val="006D5378"/>
    <w:rsid w:val="006D5693"/>
    <w:rsid w:val="006D6650"/>
    <w:rsid w:val="006D687D"/>
    <w:rsid w:val="006D7446"/>
    <w:rsid w:val="006D7527"/>
    <w:rsid w:val="006D75CF"/>
    <w:rsid w:val="006D7E53"/>
    <w:rsid w:val="006E01E1"/>
    <w:rsid w:val="006E1638"/>
    <w:rsid w:val="006E1717"/>
    <w:rsid w:val="006E1B21"/>
    <w:rsid w:val="006E27B4"/>
    <w:rsid w:val="006E28C3"/>
    <w:rsid w:val="006E3126"/>
    <w:rsid w:val="006E46F6"/>
    <w:rsid w:val="006E5586"/>
    <w:rsid w:val="006E5D65"/>
    <w:rsid w:val="006E6160"/>
    <w:rsid w:val="006E655B"/>
    <w:rsid w:val="006E6603"/>
    <w:rsid w:val="006E6BD0"/>
    <w:rsid w:val="006E6FCA"/>
    <w:rsid w:val="006E7685"/>
    <w:rsid w:val="006F0410"/>
    <w:rsid w:val="006F1379"/>
    <w:rsid w:val="006F1EA0"/>
    <w:rsid w:val="006F280E"/>
    <w:rsid w:val="006F3435"/>
    <w:rsid w:val="006F3D0B"/>
    <w:rsid w:val="006F3E7E"/>
    <w:rsid w:val="006F4161"/>
    <w:rsid w:val="006F4CEE"/>
    <w:rsid w:val="006F4F59"/>
    <w:rsid w:val="006F5E14"/>
    <w:rsid w:val="006F7206"/>
    <w:rsid w:val="00700BD2"/>
    <w:rsid w:val="00700BE4"/>
    <w:rsid w:val="0070212A"/>
    <w:rsid w:val="007029F7"/>
    <w:rsid w:val="00703098"/>
    <w:rsid w:val="007035C1"/>
    <w:rsid w:val="0070426A"/>
    <w:rsid w:val="007049C8"/>
    <w:rsid w:val="0070550F"/>
    <w:rsid w:val="007057B0"/>
    <w:rsid w:val="007057BD"/>
    <w:rsid w:val="007059B0"/>
    <w:rsid w:val="00706E7A"/>
    <w:rsid w:val="00710447"/>
    <w:rsid w:val="007105D3"/>
    <w:rsid w:val="00711160"/>
    <w:rsid w:val="00711316"/>
    <w:rsid w:val="00711B38"/>
    <w:rsid w:val="00711E4D"/>
    <w:rsid w:val="00712430"/>
    <w:rsid w:val="0071266B"/>
    <w:rsid w:val="00712E58"/>
    <w:rsid w:val="00714541"/>
    <w:rsid w:val="007147D7"/>
    <w:rsid w:val="00714CA1"/>
    <w:rsid w:val="00714DAE"/>
    <w:rsid w:val="00714FC3"/>
    <w:rsid w:val="007164F3"/>
    <w:rsid w:val="007165E0"/>
    <w:rsid w:val="00716B4D"/>
    <w:rsid w:val="007204D6"/>
    <w:rsid w:val="007209F1"/>
    <w:rsid w:val="00720B3B"/>
    <w:rsid w:val="00720F9A"/>
    <w:rsid w:val="007220D5"/>
    <w:rsid w:val="007239C7"/>
    <w:rsid w:val="0072472B"/>
    <w:rsid w:val="00724DC9"/>
    <w:rsid w:val="00725135"/>
    <w:rsid w:val="00725301"/>
    <w:rsid w:val="00725374"/>
    <w:rsid w:val="007258C7"/>
    <w:rsid w:val="0072660C"/>
    <w:rsid w:val="00726CBF"/>
    <w:rsid w:val="00726EEB"/>
    <w:rsid w:val="00727988"/>
    <w:rsid w:val="00730727"/>
    <w:rsid w:val="00730C86"/>
    <w:rsid w:val="00731186"/>
    <w:rsid w:val="00731677"/>
    <w:rsid w:val="007317BC"/>
    <w:rsid w:val="007327A1"/>
    <w:rsid w:val="00732C9D"/>
    <w:rsid w:val="00733147"/>
    <w:rsid w:val="007331F7"/>
    <w:rsid w:val="00734989"/>
    <w:rsid w:val="0073519D"/>
    <w:rsid w:val="00735885"/>
    <w:rsid w:val="00736B09"/>
    <w:rsid w:val="00737958"/>
    <w:rsid w:val="0074042E"/>
    <w:rsid w:val="00741EC2"/>
    <w:rsid w:val="00742281"/>
    <w:rsid w:val="00742561"/>
    <w:rsid w:val="007439F3"/>
    <w:rsid w:val="00744703"/>
    <w:rsid w:val="00744946"/>
    <w:rsid w:val="00744B1F"/>
    <w:rsid w:val="00745781"/>
    <w:rsid w:val="007464AA"/>
    <w:rsid w:val="007470EB"/>
    <w:rsid w:val="00747195"/>
    <w:rsid w:val="007473EF"/>
    <w:rsid w:val="00747DD7"/>
    <w:rsid w:val="00747E99"/>
    <w:rsid w:val="00750309"/>
    <w:rsid w:val="00750391"/>
    <w:rsid w:val="0075039D"/>
    <w:rsid w:val="007503E5"/>
    <w:rsid w:val="0075067E"/>
    <w:rsid w:val="0075214B"/>
    <w:rsid w:val="007526C2"/>
    <w:rsid w:val="00752B64"/>
    <w:rsid w:val="00752FA3"/>
    <w:rsid w:val="0075364C"/>
    <w:rsid w:val="007538E4"/>
    <w:rsid w:val="007544EE"/>
    <w:rsid w:val="00754CA9"/>
    <w:rsid w:val="007556E0"/>
    <w:rsid w:val="00756C98"/>
    <w:rsid w:val="00760737"/>
    <w:rsid w:val="007608A9"/>
    <w:rsid w:val="007609D6"/>
    <w:rsid w:val="00761723"/>
    <w:rsid w:val="00761798"/>
    <w:rsid w:val="00762AAB"/>
    <w:rsid w:val="00762C9C"/>
    <w:rsid w:val="00763101"/>
    <w:rsid w:val="00765D60"/>
    <w:rsid w:val="00766635"/>
    <w:rsid w:val="00766F1E"/>
    <w:rsid w:val="0076702B"/>
    <w:rsid w:val="00770625"/>
    <w:rsid w:val="007707E9"/>
    <w:rsid w:val="00770C40"/>
    <w:rsid w:val="00771609"/>
    <w:rsid w:val="007721FB"/>
    <w:rsid w:val="00772FF3"/>
    <w:rsid w:val="00774487"/>
    <w:rsid w:val="007745F8"/>
    <w:rsid w:val="007745FD"/>
    <w:rsid w:val="0077482F"/>
    <w:rsid w:val="00774B3C"/>
    <w:rsid w:val="0077565E"/>
    <w:rsid w:val="00776594"/>
    <w:rsid w:val="007767D4"/>
    <w:rsid w:val="007775D2"/>
    <w:rsid w:val="007805A5"/>
    <w:rsid w:val="00780740"/>
    <w:rsid w:val="00780826"/>
    <w:rsid w:val="00780F0B"/>
    <w:rsid w:val="00782F83"/>
    <w:rsid w:val="00783BCB"/>
    <w:rsid w:val="00783BE0"/>
    <w:rsid w:val="00783E4A"/>
    <w:rsid w:val="00784509"/>
    <w:rsid w:val="00785076"/>
    <w:rsid w:val="00785711"/>
    <w:rsid w:val="00786129"/>
    <w:rsid w:val="00786AFA"/>
    <w:rsid w:val="00787979"/>
    <w:rsid w:val="00787E98"/>
    <w:rsid w:val="00790E66"/>
    <w:rsid w:val="00791B4A"/>
    <w:rsid w:val="0079213A"/>
    <w:rsid w:val="007924BC"/>
    <w:rsid w:val="0079287A"/>
    <w:rsid w:val="00792D3B"/>
    <w:rsid w:val="007936A2"/>
    <w:rsid w:val="0079373D"/>
    <w:rsid w:val="0079376A"/>
    <w:rsid w:val="00793F60"/>
    <w:rsid w:val="007940BB"/>
    <w:rsid w:val="0079416A"/>
    <w:rsid w:val="00794DF4"/>
    <w:rsid w:val="0079539C"/>
    <w:rsid w:val="0079597D"/>
    <w:rsid w:val="00795EA7"/>
    <w:rsid w:val="007960DE"/>
    <w:rsid w:val="007967B1"/>
    <w:rsid w:val="00796918"/>
    <w:rsid w:val="007979B1"/>
    <w:rsid w:val="007A0191"/>
    <w:rsid w:val="007A0AD8"/>
    <w:rsid w:val="007A2B8E"/>
    <w:rsid w:val="007A2F91"/>
    <w:rsid w:val="007A56F3"/>
    <w:rsid w:val="007A5FBE"/>
    <w:rsid w:val="007A63B4"/>
    <w:rsid w:val="007B0080"/>
    <w:rsid w:val="007B0118"/>
    <w:rsid w:val="007B0660"/>
    <w:rsid w:val="007B1929"/>
    <w:rsid w:val="007B195E"/>
    <w:rsid w:val="007B29A2"/>
    <w:rsid w:val="007B30BA"/>
    <w:rsid w:val="007B3C2A"/>
    <w:rsid w:val="007B3DE3"/>
    <w:rsid w:val="007B424D"/>
    <w:rsid w:val="007B4459"/>
    <w:rsid w:val="007B46B2"/>
    <w:rsid w:val="007B4C5F"/>
    <w:rsid w:val="007B4DB2"/>
    <w:rsid w:val="007B5C93"/>
    <w:rsid w:val="007B6CE0"/>
    <w:rsid w:val="007B6E42"/>
    <w:rsid w:val="007B7EC4"/>
    <w:rsid w:val="007C0194"/>
    <w:rsid w:val="007C08EA"/>
    <w:rsid w:val="007C0996"/>
    <w:rsid w:val="007C129A"/>
    <w:rsid w:val="007C2630"/>
    <w:rsid w:val="007C322E"/>
    <w:rsid w:val="007C3353"/>
    <w:rsid w:val="007C43AC"/>
    <w:rsid w:val="007C600E"/>
    <w:rsid w:val="007C6611"/>
    <w:rsid w:val="007C6C43"/>
    <w:rsid w:val="007C7173"/>
    <w:rsid w:val="007C7E14"/>
    <w:rsid w:val="007D03F8"/>
    <w:rsid w:val="007D0FED"/>
    <w:rsid w:val="007D1BC3"/>
    <w:rsid w:val="007D2129"/>
    <w:rsid w:val="007D2C7B"/>
    <w:rsid w:val="007D31FF"/>
    <w:rsid w:val="007D3505"/>
    <w:rsid w:val="007D3CF0"/>
    <w:rsid w:val="007D50B7"/>
    <w:rsid w:val="007D65E6"/>
    <w:rsid w:val="007D6986"/>
    <w:rsid w:val="007D6A13"/>
    <w:rsid w:val="007D6B76"/>
    <w:rsid w:val="007D6BBA"/>
    <w:rsid w:val="007D72C7"/>
    <w:rsid w:val="007D7719"/>
    <w:rsid w:val="007D771B"/>
    <w:rsid w:val="007D7926"/>
    <w:rsid w:val="007D7B72"/>
    <w:rsid w:val="007E04B5"/>
    <w:rsid w:val="007E3694"/>
    <w:rsid w:val="007E3FBF"/>
    <w:rsid w:val="007E4ACD"/>
    <w:rsid w:val="007E4D7F"/>
    <w:rsid w:val="007E63A0"/>
    <w:rsid w:val="007E6610"/>
    <w:rsid w:val="007E72C3"/>
    <w:rsid w:val="007F06B2"/>
    <w:rsid w:val="007F0E61"/>
    <w:rsid w:val="007F1891"/>
    <w:rsid w:val="007F21B6"/>
    <w:rsid w:val="007F21DA"/>
    <w:rsid w:val="007F24B8"/>
    <w:rsid w:val="007F2732"/>
    <w:rsid w:val="007F30F3"/>
    <w:rsid w:val="007F3142"/>
    <w:rsid w:val="007F35F6"/>
    <w:rsid w:val="007F43A6"/>
    <w:rsid w:val="007F549E"/>
    <w:rsid w:val="007F56F0"/>
    <w:rsid w:val="007F63A7"/>
    <w:rsid w:val="007F7E8E"/>
    <w:rsid w:val="00800868"/>
    <w:rsid w:val="00800F84"/>
    <w:rsid w:val="0080216F"/>
    <w:rsid w:val="00802503"/>
    <w:rsid w:val="00803286"/>
    <w:rsid w:val="00803A4C"/>
    <w:rsid w:val="00805482"/>
    <w:rsid w:val="00805564"/>
    <w:rsid w:val="00805A5B"/>
    <w:rsid w:val="00806077"/>
    <w:rsid w:val="008062A3"/>
    <w:rsid w:val="00806624"/>
    <w:rsid w:val="00806A5D"/>
    <w:rsid w:val="00807112"/>
    <w:rsid w:val="00807AB6"/>
    <w:rsid w:val="008113D8"/>
    <w:rsid w:val="0081216A"/>
    <w:rsid w:val="008137A8"/>
    <w:rsid w:val="008143C4"/>
    <w:rsid w:val="00814EE9"/>
    <w:rsid w:val="0081553E"/>
    <w:rsid w:val="00815797"/>
    <w:rsid w:val="008158B9"/>
    <w:rsid w:val="00815B07"/>
    <w:rsid w:val="0081649F"/>
    <w:rsid w:val="00816E95"/>
    <w:rsid w:val="00820939"/>
    <w:rsid w:val="00820AC7"/>
    <w:rsid w:val="00820F49"/>
    <w:rsid w:val="0082182E"/>
    <w:rsid w:val="00821970"/>
    <w:rsid w:val="00821C31"/>
    <w:rsid w:val="00822293"/>
    <w:rsid w:val="00823929"/>
    <w:rsid w:val="00823E46"/>
    <w:rsid w:val="00823E94"/>
    <w:rsid w:val="00823FB2"/>
    <w:rsid w:val="00824D28"/>
    <w:rsid w:val="00824D4A"/>
    <w:rsid w:val="0082562B"/>
    <w:rsid w:val="00825B99"/>
    <w:rsid w:val="00825FB2"/>
    <w:rsid w:val="00826020"/>
    <w:rsid w:val="00826729"/>
    <w:rsid w:val="00827637"/>
    <w:rsid w:val="00827D9F"/>
    <w:rsid w:val="0083044C"/>
    <w:rsid w:val="00830454"/>
    <w:rsid w:val="008313B6"/>
    <w:rsid w:val="00831A5A"/>
    <w:rsid w:val="00831E38"/>
    <w:rsid w:val="0083282D"/>
    <w:rsid w:val="00832908"/>
    <w:rsid w:val="00832B55"/>
    <w:rsid w:val="008331A1"/>
    <w:rsid w:val="00833991"/>
    <w:rsid w:val="00835331"/>
    <w:rsid w:val="008362FF"/>
    <w:rsid w:val="00836F64"/>
    <w:rsid w:val="008373C9"/>
    <w:rsid w:val="00837CB1"/>
    <w:rsid w:val="00837CD2"/>
    <w:rsid w:val="00841856"/>
    <w:rsid w:val="00841A73"/>
    <w:rsid w:val="00841F92"/>
    <w:rsid w:val="00843E32"/>
    <w:rsid w:val="00844463"/>
    <w:rsid w:val="008447FC"/>
    <w:rsid w:val="00846A99"/>
    <w:rsid w:val="008478F5"/>
    <w:rsid w:val="00847CDA"/>
    <w:rsid w:val="00850257"/>
    <w:rsid w:val="0085038C"/>
    <w:rsid w:val="008504FB"/>
    <w:rsid w:val="008506EF"/>
    <w:rsid w:val="008508D3"/>
    <w:rsid w:val="00851158"/>
    <w:rsid w:val="0085136F"/>
    <w:rsid w:val="008514BE"/>
    <w:rsid w:val="008518CA"/>
    <w:rsid w:val="00851CED"/>
    <w:rsid w:val="00851D39"/>
    <w:rsid w:val="0085200E"/>
    <w:rsid w:val="00852A2E"/>
    <w:rsid w:val="00852C02"/>
    <w:rsid w:val="00853C21"/>
    <w:rsid w:val="00853C63"/>
    <w:rsid w:val="0085401D"/>
    <w:rsid w:val="00854259"/>
    <w:rsid w:val="00855230"/>
    <w:rsid w:val="0085565B"/>
    <w:rsid w:val="00855CBA"/>
    <w:rsid w:val="00855D2E"/>
    <w:rsid w:val="008566A0"/>
    <w:rsid w:val="00857672"/>
    <w:rsid w:val="008577F5"/>
    <w:rsid w:val="00857CF0"/>
    <w:rsid w:val="00857DEA"/>
    <w:rsid w:val="00857F7A"/>
    <w:rsid w:val="0086010F"/>
    <w:rsid w:val="00860325"/>
    <w:rsid w:val="00860760"/>
    <w:rsid w:val="00861525"/>
    <w:rsid w:val="008617F1"/>
    <w:rsid w:val="00861859"/>
    <w:rsid w:val="008620C5"/>
    <w:rsid w:val="00862151"/>
    <w:rsid w:val="00862F44"/>
    <w:rsid w:val="00863017"/>
    <w:rsid w:val="0086307B"/>
    <w:rsid w:val="00863140"/>
    <w:rsid w:val="00863FDB"/>
    <w:rsid w:val="008644DE"/>
    <w:rsid w:val="00864826"/>
    <w:rsid w:val="00864D61"/>
    <w:rsid w:val="00865007"/>
    <w:rsid w:val="0086561B"/>
    <w:rsid w:val="00865744"/>
    <w:rsid w:val="00865F1B"/>
    <w:rsid w:val="008662C8"/>
    <w:rsid w:val="008664AE"/>
    <w:rsid w:val="0086659A"/>
    <w:rsid w:val="0086722C"/>
    <w:rsid w:val="008676F1"/>
    <w:rsid w:val="0087089A"/>
    <w:rsid w:val="00871419"/>
    <w:rsid w:val="00871FBD"/>
    <w:rsid w:val="00872770"/>
    <w:rsid w:val="00872801"/>
    <w:rsid w:val="00873B60"/>
    <w:rsid w:val="00873C06"/>
    <w:rsid w:val="00874182"/>
    <w:rsid w:val="00874310"/>
    <w:rsid w:val="00874840"/>
    <w:rsid w:val="00875011"/>
    <w:rsid w:val="0087521D"/>
    <w:rsid w:val="008753E6"/>
    <w:rsid w:val="00875999"/>
    <w:rsid w:val="00875C73"/>
    <w:rsid w:val="00875CEF"/>
    <w:rsid w:val="008761E8"/>
    <w:rsid w:val="0087714A"/>
    <w:rsid w:val="00877748"/>
    <w:rsid w:val="00877E65"/>
    <w:rsid w:val="00880997"/>
    <w:rsid w:val="00880F1C"/>
    <w:rsid w:val="00881101"/>
    <w:rsid w:val="0088123B"/>
    <w:rsid w:val="0088141C"/>
    <w:rsid w:val="008814C3"/>
    <w:rsid w:val="008817FC"/>
    <w:rsid w:val="00881998"/>
    <w:rsid w:val="0088240D"/>
    <w:rsid w:val="008827A7"/>
    <w:rsid w:val="0088343C"/>
    <w:rsid w:val="0088399E"/>
    <w:rsid w:val="00883D13"/>
    <w:rsid w:val="00884158"/>
    <w:rsid w:val="008842F1"/>
    <w:rsid w:val="00884AAA"/>
    <w:rsid w:val="00886998"/>
    <w:rsid w:val="008869AC"/>
    <w:rsid w:val="00886AC7"/>
    <w:rsid w:val="00886E70"/>
    <w:rsid w:val="00886FE7"/>
    <w:rsid w:val="008879AD"/>
    <w:rsid w:val="00887CBC"/>
    <w:rsid w:val="00890C21"/>
    <w:rsid w:val="008926E1"/>
    <w:rsid w:val="008926F9"/>
    <w:rsid w:val="008928E0"/>
    <w:rsid w:val="00893815"/>
    <w:rsid w:val="00893967"/>
    <w:rsid w:val="008945A0"/>
    <w:rsid w:val="00894D4D"/>
    <w:rsid w:val="0089522F"/>
    <w:rsid w:val="00895B92"/>
    <w:rsid w:val="008962D8"/>
    <w:rsid w:val="00897543"/>
    <w:rsid w:val="00897F3B"/>
    <w:rsid w:val="00897F60"/>
    <w:rsid w:val="008A01F9"/>
    <w:rsid w:val="008A23F2"/>
    <w:rsid w:val="008A3873"/>
    <w:rsid w:val="008A3B4C"/>
    <w:rsid w:val="008A3FA1"/>
    <w:rsid w:val="008A4051"/>
    <w:rsid w:val="008A40FF"/>
    <w:rsid w:val="008A458A"/>
    <w:rsid w:val="008A4790"/>
    <w:rsid w:val="008A4A3D"/>
    <w:rsid w:val="008A52CF"/>
    <w:rsid w:val="008A5333"/>
    <w:rsid w:val="008A57FC"/>
    <w:rsid w:val="008A6016"/>
    <w:rsid w:val="008A6134"/>
    <w:rsid w:val="008A69F9"/>
    <w:rsid w:val="008B04D3"/>
    <w:rsid w:val="008B16DC"/>
    <w:rsid w:val="008B1C22"/>
    <w:rsid w:val="008B235B"/>
    <w:rsid w:val="008B2A7B"/>
    <w:rsid w:val="008B2C1B"/>
    <w:rsid w:val="008B3AD2"/>
    <w:rsid w:val="008B3C01"/>
    <w:rsid w:val="008B48AA"/>
    <w:rsid w:val="008B4E69"/>
    <w:rsid w:val="008B5758"/>
    <w:rsid w:val="008B656F"/>
    <w:rsid w:val="008B6A51"/>
    <w:rsid w:val="008B73F7"/>
    <w:rsid w:val="008B772F"/>
    <w:rsid w:val="008B7818"/>
    <w:rsid w:val="008B7B7B"/>
    <w:rsid w:val="008B7F23"/>
    <w:rsid w:val="008C0D4F"/>
    <w:rsid w:val="008C1590"/>
    <w:rsid w:val="008C1645"/>
    <w:rsid w:val="008C1DE0"/>
    <w:rsid w:val="008C1DF8"/>
    <w:rsid w:val="008C1FBC"/>
    <w:rsid w:val="008C23EA"/>
    <w:rsid w:val="008C38F1"/>
    <w:rsid w:val="008C3BEB"/>
    <w:rsid w:val="008C47C4"/>
    <w:rsid w:val="008C540A"/>
    <w:rsid w:val="008C57EA"/>
    <w:rsid w:val="008C5CB2"/>
    <w:rsid w:val="008C5DF9"/>
    <w:rsid w:val="008C6258"/>
    <w:rsid w:val="008C6507"/>
    <w:rsid w:val="008C6581"/>
    <w:rsid w:val="008C76C8"/>
    <w:rsid w:val="008C7B35"/>
    <w:rsid w:val="008C7FC8"/>
    <w:rsid w:val="008D046C"/>
    <w:rsid w:val="008D1142"/>
    <w:rsid w:val="008D170A"/>
    <w:rsid w:val="008D1BBB"/>
    <w:rsid w:val="008D1F70"/>
    <w:rsid w:val="008D3133"/>
    <w:rsid w:val="008D3759"/>
    <w:rsid w:val="008D440F"/>
    <w:rsid w:val="008D4891"/>
    <w:rsid w:val="008D569B"/>
    <w:rsid w:val="008D5B42"/>
    <w:rsid w:val="008D5C93"/>
    <w:rsid w:val="008D65FE"/>
    <w:rsid w:val="008D6CFF"/>
    <w:rsid w:val="008D7123"/>
    <w:rsid w:val="008E0EE7"/>
    <w:rsid w:val="008E165D"/>
    <w:rsid w:val="008E2016"/>
    <w:rsid w:val="008E206C"/>
    <w:rsid w:val="008E29CD"/>
    <w:rsid w:val="008E3C9E"/>
    <w:rsid w:val="008E5FDC"/>
    <w:rsid w:val="008E6151"/>
    <w:rsid w:val="008E650A"/>
    <w:rsid w:val="008E7246"/>
    <w:rsid w:val="008E77B4"/>
    <w:rsid w:val="008E7B71"/>
    <w:rsid w:val="008F0B57"/>
    <w:rsid w:val="008F111E"/>
    <w:rsid w:val="008F1F76"/>
    <w:rsid w:val="008F2919"/>
    <w:rsid w:val="008F4087"/>
    <w:rsid w:val="008F4708"/>
    <w:rsid w:val="008F49BD"/>
    <w:rsid w:val="008F4C5A"/>
    <w:rsid w:val="008F4E59"/>
    <w:rsid w:val="008F51D4"/>
    <w:rsid w:val="008F6606"/>
    <w:rsid w:val="008F666A"/>
    <w:rsid w:val="0090049A"/>
    <w:rsid w:val="00900868"/>
    <w:rsid w:val="00900C0C"/>
    <w:rsid w:val="009016C9"/>
    <w:rsid w:val="00901A57"/>
    <w:rsid w:val="00901A76"/>
    <w:rsid w:val="00902106"/>
    <w:rsid w:val="009036F1"/>
    <w:rsid w:val="009037E0"/>
    <w:rsid w:val="0090398B"/>
    <w:rsid w:val="009039B8"/>
    <w:rsid w:val="00903B01"/>
    <w:rsid w:val="00904CBD"/>
    <w:rsid w:val="00905A88"/>
    <w:rsid w:val="00906085"/>
    <w:rsid w:val="00906248"/>
    <w:rsid w:val="009062F6"/>
    <w:rsid w:val="00907395"/>
    <w:rsid w:val="0091036D"/>
    <w:rsid w:val="00910446"/>
    <w:rsid w:val="00910B11"/>
    <w:rsid w:val="009117BB"/>
    <w:rsid w:val="00912A2D"/>
    <w:rsid w:val="00912A88"/>
    <w:rsid w:val="00912FF0"/>
    <w:rsid w:val="00913315"/>
    <w:rsid w:val="00913555"/>
    <w:rsid w:val="0091375E"/>
    <w:rsid w:val="00913878"/>
    <w:rsid w:val="00913B96"/>
    <w:rsid w:val="00913F40"/>
    <w:rsid w:val="00914039"/>
    <w:rsid w:val="009142EC"/>
    <w:rsid w:val="00914897"/>
    <w:rsid w:val="009150FC"/>
    <w:rsid w:val="00915511"/>
    <w:rsid w:val="009162BB"/>
    <w:rsid w:val="00916CF9"/>
    <w:rsid w:val="00917027"/>
    <w:rsid w:val="00917C3E"/>
    <w:rsid w:val="00917D07"/>
    <w:rsid w:val="00917E7C"/>
    <w:rsid w:val="009208F5"/>
    <w:rsid w:val="00921EDA"/>
    <w:rsid w:val="009220D0"/>
    <w:rsid w:val="00923193"/>
    <w:rsid w:val="00923211"/>
    <w:rsid w:val="009235D8"/>
    <w:rsid w:val="00923B90"/>
    <w:rsid w:val="009254B0"/>
    <w:rsid w:val="00925660"/>
    <w:rsid w:val="00925A36"/>
    <w:rsid w:val="00925C98"/>
    <w:rsid w:val="009261FA"/>
    <w:rsid w:val="00926367"/>
    <w:rsid w:val="00926557"/>
    <w:rsid w:val="0092679B"/>
    <w:rsid w:val="00926D44"/>
    <w:rsid w:val="0092783A"/>
    <w:rsid w:val="00927C9B"/>
    <w:rsid w:val="00927DFD"/>
    <w:rsid w:val="009300E5"/>
    <w:rsid w:val="00930388"/>
    <w:rsid w:val="009303AC"/>
    <w:rsid w:val="00930DD1"/>
    <w:rsid w:val="00931431"/>
    <w:rsid w:val="00931899"/>
    <w:rsid w:val="00931AD4"/>
    <w:rsid w:val="0093203E"/>
    <w:rsid w:val="009329D9"/>
    <w:rsid w:val="00932AF4"/>
    <w:rsid w:val="009331EB"/>
    <w:rsid w:val="0093355D"/>
    <w:rsid w:val="009338AC"/>
    <w:rsid w:val="00935092"/>
    <w:rsid w:val="00935361"/>
    <w:rsid w:val="00935699"/>
    <w:rsid w:val="0093591F"/>
    <w:rsid w:val="00936286"/>
    <w:rsid w:val="009364F2"/>
    <w:rsid w:val="00936593"/>
    <w:rsid w:val="009405C7"/>
    <w:rsid w:val="00941A77"/>
    <w:rsid w:val="00942762"/>
    <w:rsid w:val="00942E46"/>
    <w:rsid w:val="00943FA0"/>
    <w:rsid w:val="009442A4"/>
    <w:rsid w:val="009445AC"/>
    <w:rsid w:val="00944D8B"/>
    <w:rsid w:val="00945CBF"/>
    <w:rsid w:val="0094613B"/>
    <w:rsid w:val="0094625C"/>
    <w:rsid w:val="00946825"/>
    <w:rsid w:val="009500E8"/>
    <w:rsid w:val="009502A1"/>
    <w:rsid w:val="00950E28"/>
    <w:rsid w:val="00951B8C"/>
    <w:rsid w:val="0095211D"/>
    <w:rsid w:val="0095251C"/>
    <w:rsid w:val="00953869"/>
    <w:rsid w:val="0095398F"/>
    <w:rsid w:val="00955C7B"/>
    <w:rsid w:val="0095694F"/>
    <w:rsid w:val="00956AD6"/>
    <w:rsid w:val="009572D8"/>
    <w:rsid w:val="0095735F"/>
    <w:rsid w:val="00960A82"/>
    <w:rsid w:val="00960B4F"/>
    <w:rsid w:val="009611D8"/>
    <w:rsid w:val="00961DDB"/>
    <w:rsid w:val="00962054"/>
    <w:rsid w:val="0096212F"/>
    <w:rsid w:val="009626BF"/>
    <w:rsid w:val="009628C6"/>
    <w:rsid w:val="009629FD"/>
    <w:rsid w:val="00962A33"/>
    <w:rsid w:val="0096340A"/>
    <w:rsid w:val="009634BC"/>
    <w:rsid w:val="00963722"/>
    <w:rsid w:val="00963740"/>
    <w:rsid w:val="00964C65"/>
    <w:rsid w:val="00964D08"/>
    <w:rsid w:val="00964FA1"/>
    <w:rsid w:val="00964FCD"/>
    <w:rsid w:val="00965234"/>
    <w:rsid w:val="009654CB"/>
    <w:rsid w:val="009661F8"/>
    <w:rsid w:val="00967423"/>
    <w:rsid w:val="0097002F"/>
    <w:rsid w:val="00970D3A"/>
    <w:rsid w:val="00970EFA"/>
    <w:rsid w:val="009719D4"/>
    <w:rsid w:val="00971ED2"/>
    <w:rsid w:val="00971F6A"/>
    <w:rsid w:val="00972C68"/>
    <w:rsid w:val="00972D6A"/>
    <w:rsid w:val="009736ED"/>
    <w:rsid w:val="00973F7F"/>
    <w:rsid w:val="009750EE"/>
    <w:rsid w:val="009763B7"/>
    <w:rsid w:val="00976EF8"/>
    <w:rsid w:val="0097793B"/>
    <w:rsid w:val="00977FE1"/>
    <w:rsid w:val="0098063A"/>
    <w:rsid w:val="0098078A"/>
    <w:rsid w:val="00980849"/>
    <w:rsid w:val="009813B3"/>
    <w:rsid w:val="00981958"/>
    <w:rsid w:val="00981AF3"/>
    <w:rsid w:val="00982182"/>
    <w:rsid w:val="009822C5"/>
    <w:rsid w:val="00982D90"/>
    <w:rsid w:val="00983210"/>
    <w:rsid w:val="0098374D"/>
    <w:rsid w:val="00983791"/>
    <w:rsid w:val="00983ED2"/>
    <w:rsid w:val="00986149"/>
    <w:rsid w:val="00986573"/>
    <w:rsid w:val="00986F8E"/>
    <w:rsid w:val="00990A13"/>
    <w:rsid w:val="00990A32"/>
    <w:rsid w:val="00991C4E"/>
    <w:rsid w:val="00992058"/>
    <w:rsid w:val="00992190"/>
    <w:rsid w:val="00992984"/>
    <w:rsid w:val="0099331D"/>
    <w:rsid w:val="00994487"/>
    <w:rsid w:val="00994A63"/>
    <w:rsid w:val="00994EDE"/>
    <w:rsid w:val="00994F49"/>
    <w:rsid w:val="00995A43"/>
    <w:rsid w:val="00995A75"/>
    <w:rsid w:val="00995D15"/>
    <w:rsid w:val="0099669D"/>
    <w:rsid w:val="009968A0"/>
    <w:rsid w:val="009971E6"/>
    <w:rsid w:val="009974C0"/>
    <w:rsid w:val="009A06F7"/>
    <w:rsid w:val="009A0A81"/>
    <w:rsid w:val="009A174C"/>
    <w:rsid w:val="009A1ACF"/>
    <w:rsid w:val="009A1FF7"/>
    <w:rsid w:val="009A25A1"/>
    <w:rsid w:val="009A2953"/>
    <w:rsid w:val="009A4094"/>
    <w:rsid w:val="009A4253"/>
    <w:rsid w:val="009A45C6"/>
    <w:rsid w:val="009A4BFC"/>
    <w:rsid w:val="009A4DCF"/>
    <w:rsid w:val="009A55CF"/>
    <w:rsid w:val="009A647F"/>
    <w:rsid w:val="009A6487"/>
    <w:rsid w:val="009A6B6D"/>
    <w:rsid w:val="009A79BF"/>
    <w:rsid w:val="009B0072"/>
    <w:rsid w:val="009B012A"/>
    <w:rsid w:val="009B0938"/>
    <w:rsid w:val="009B0F59"/>
    <w:rsid w:val="009B1886"/>
    <w:rsid w:val="009B18F5"/>
    <w:rsid w:val="009B1DA2"/>
    <w:rsid w:val="009B3AD4"/>
    <w:rsid w:val="009B3BDB"/>
    <w:rsid w:val="009B3F6A"/>
    <w:rsid w:val="009B43B0"/>
    <w:rsid w:val="009B545E"/>
    <w:rsid w:val="009B5ED5"/>
    <w:rsid w:val="009B6482"/>
    <w:rsid w:val="009B6D5D"/>
    <w:rsid w:val="009B6EB3"/>
    <w:rsid w:val="009B744E"/>
    <w:rsid w:val="009B7519"/>
    <w:rsid w:val="009B75B6"/>
    <w:rsid w:val="009C0B48"/>
    <w:rsid w:val="009C0B4A"/>
    <w:rsid w:val="009C1416"/>
    <w:rsid w:val="009C1495"/>
    <w:rsid w:val="009C21F2"/>
    <w:rsid w:val="009C2219"/>
    <w:rsid w:val="009C2498"/>
    <w:rsid w:val="009C27BB"/>
    <w:rsid w:val="009C2BD4"/>
    <w:rsid w:val="009C2C63"/>
    <w:rsid w:val="009C30AF"/>
    <w:rsid w:val="009C3C71"/>
    <w:rsid w:val="009C44C5"/>
    <w:rsid w:val="009C6366"/>
    <w:rsid w:val="009C7287"/>
    <w:rsid w:val="009D0724"/>
    <w:rsid w:val="009D0C06"/>
    <w:rsid w:val="009D15C6"/>
    <w:rsid w:val="009D1B78"/>
    <w:rsid w:val="009D3681"/>
    <w:rsid w:val="009D53D2"/>
    <w:rsid w:val="009D6346"/>
    <w:rsid w:val="009D63AD"/>
    <w:rsid w:val="009D7927"/>
    <w:rsid w:val="009D7C3F"/>
    <w:rsid w:val="009E02B9"/>
    <w:rsid w:val="009E1D92"/>
    <w:rsid w:val="009E2601"/>
    <w:rsid w:val="009E2D07"/>
    <w:rsid w:val="009E32AE"/>
    <w:rsid w:val="009E3635"/>
    <w:rsid w:val="009E4523"/>
    <w:rsid w:val="009E48B7"/>
    <w:rsid w:val="009E4AD8"/>
    <w:rsid w:val="009E6021"/>
    <w:rsid w:val="009E6441"/>
    <w:rsid w:val="009E6EE6"/>
    <w:rsid w:val="009E7681"/>
    <w:rsid w:val="009E7821"/>
    <w:rsid w:val="009F04A3"/>
    <w:rsid w:val="009F130A"/>
    <w:rsid w:val="009F1553"/>
    <w:rsid w:val="009F1BF0"/>
    <w:rsid w:val="009F1D54"/>
    <w:rsid w:val="009F2B7F"/>
    <w:rsid w:val="009F38BE"/>
    <w:rsid w:val="009F3C64"/>
    <w:rsid w:val="009F3E6D"/>
    <w:rsid w:val="009F57ED"/>
    <w:rsid w:val="009F5D37"/>
    <w:rsid w:val="009F5E33"/>
    <w:rsid w:val="009F6D28"/>
    <w:rsid w:val="009F72C6"/>
    <w:rsid w:val="009F7A5E"/>
    <w:rsid w:val="00A0084B"/>
    <w:rsid w:val="00A01065"/>
    <w:rsid w:val="00A0156A"/>
    <w:rsid w:val="00A01B9C"/>
    <w:rsid w:val="00A01C6F"/>
    <w:rsid w:val="00A02366"/>
    <w:rsid w:val="00A02B84"/>
    <w:rsid w:val="00A036CD"/>
    <w:rsid w:val="00A03BFE"/>
    <w:rsid w:val="00A045FE"/>
    <w:rsid w:val="00A05161"/>
    <w:rsid w:val="00A05656"/>
    <w:rsid w:val="00A0571F"/>
    <w:rsid w:val="00A061D8"/>
    <w:rsid w:val="00A0645F"/>
    <w:rsid w:val="00A06A12"/>
    <w:rsid w:val="00A0766D"/>
    <w:rsid w:val="00A077C4"/>
    <w:rsid w:val="00A077F7"/>
    <w:rsid w:val="00A07B15"/>
    <w:rsid w:val="00A100D2"/>
    <w:rsid w:val="00A114C1"/>
    <w:rsid w:val="00A11808"/>
    <w:rsid w:val="00A11955"/>
    <w:rsid w:val="00A1198B"/>
    <w:rsid w:val="00A119AB"/>
    <w:rsid w:val="00A11B7D"/>
    <w:rsid w:val="00A12F34"/>
    <w:rsid w:val="00A131DF"/>
    <w:rsid w:val="00A137DE"/>
    <w:rsid w:val="00A13857"/>
    <w:rsid w:val="00A13FC9"/>
    <w:rsid w:val="00A14685"/>
    <w:rsid w:val="00A14948"/>
    <w:rsid w:val="00A14BAD"/>
    <w:rsid w:val="00A14D3A"/>
    <w:rsid w:val="00A153E0"/>
    <w:rsid w:val="00A15887"/>
    <w:rsid w:val="00A158AF"/>
    <w:rsid w:val="00A15AEB"/>
    <w:rsid w:val="00A15C9C"/>
    <w:rsid w:val="00A15DA6"/>
    <w:rsid w:val="00A1685A"/>
    <w:rsid w:val="00A16C6F"/>
    <w:rsid w:val="00A17273"/>
    <w:rsid w:val="00A2004A"/>
    <w:rsid w:val="00A2026D"/>
    <w:rsid w:val="00A20B1E"/>
    <w:rsid w:val="00A212D8"/>
    <w:rsid w:val="00A2135E"/>
    <w:rsid w:val="00A21D9B"/>
    <w:rsid w:val="00A224B7"/>
    <w:rsid w:val="00A22CDD"/>
    <w:rsid w:val="00A23F21"/>
    <w:rsid w:val="00A25F53"/>
    <w:rsid w:val="00A269DE"/>
    <w:rsid w:val="00A2710B"/>
    <w:rsid w:val="00A2730D"/>
    <w:rsid w:val="00A2769E"/>
    <w:rsid w:val="00A27B5E"/>
    <w:rsid w:val="00A27F4E"/>
    <w:rsid w:val="00A3040B"/>
    <w:rsid w:val="00A30536"/>
    <w:rsid w:val="00A30E59"/>
    <w:rsid w:val="00A31123"/>
    <w:rsid w:val="00A32390"/>
    <w:rsid w:val="00A326AD"/>
    <w:rsid w:val="00A32706"/>
    <w:rsid w:val="00A32A59"/>
    <w:rsid w:val="00A34308"/>
    <w:rsid w:val="00A3431A"/>
    <w:rsid w:val="00A34AD4"/>
    <w:rsid w:val="00A34BFC"/>
    <w:rsid w:val="00A34E83"/>
    <w:rsid w:val="00A35315"/>
    <w:rsid w:val="00A35786"/>
    <w:rsid w:val="00A35CB5"/>
    <w:rsid w:val="00A3687F"/>
    <w:rsid w:val="00A36CF4"/>
    <w:rsid w:val="00A4018B"/>
    <w:rsid w:val="00A40280"/>
    <w:rsid w:val="00A40CDA"/>
    <w:rsid w:val="00A4101C"/>
    <w:rsid w:val="00A41288"/>
    <w:rsid w:val="00A41C30"/>
    <w:rsid w:val="00A41FD1"/>
    <w:rsid w:val="00A42604"/>
    <w:rsid w:val="00A4260E"/>
    <w:rsid w:val="00A42AB4"/>
    <w:rsid w:val="00A42E0E"/>
    <w:rsid w:val="00A441E1"/>
    <w:rsid w:val="00A44D8C"/>
    <w:rsid w:val="00A455B0"/>
    <w:rsid w:val="00A4592D"/>
    <w:rsid w:val="00A45FC0"/>
    <w:rsid w:val="00A47224"/>
    <w:rsid w:val="00A479EA"/>
    <w:rsid w:val="00A50226"/>
    <w:rsid w:val="00A50419"/>
    <w:rsid w:val="00A50B3A"/>
    <w:rsid w:val="00A529A4"/>
    <w:rsid w:val="00A538E5"/>
    <w:rsid w:val="00A53C9C"/>
    <w:rsid w:val="00A54322"/>
    <w:rsid w:val="00A5475A"/>
    <w:rsid w:val="00A55167"/>
    <w:rsid w:val="00A55E8A"/>
    <w:rsid w:val="00A56073"/>
    <w:rsid w:val="00A579CE"/>
    <w:rsid w:val="00A57D4E"/>
    <w:rsid w:val="00A60654"/>
    <w:rsid w:val="00A62079"/>
    <w:rsid w:val="00A629D5"/>
    <w:rsid w:val="00A64E4E"/>
    <w:rsid w:val="00A652A0"/>
    <w:rsid w:val="00A66163"/>
    <w:rsid w:val="00A6665B"/>
    <w:rsid w:val="00A66FB7"/>
    <w:rsid w:val="00A67581"/>
    <w:rsid w:val="00A676EA"/>
    <w:rsid w:val="00A70539"/>
    <w:rsid w:val="00A70895"/>
    <w:rsid w:val="00A70B3B"/>
    <w:rsid w:val="00A7128E"/>
    <w:rsid w:val="00A71CDF"/>
    <w:rsid w:val="00A72332"/>
    <w:rsid w:val="00A73127"/>
    <w:rsid w:val="00A766F6"/>
    <w:rsid w:val="00A76825"/>
    <w:rsid w:val="00A768E5"/>
    <w:rsid w:val="00A76BF1"/>
    <w:rsid w:val="00A76E9E"/>
    <w:rsid w:val="00A76EB6"/>
    <w:rsid w:val="00A776C0"/>
    <w:rsid w:val="00A77798"/>
    <w:rsid w:val="00A7798C"/>
    <w:rsid w:val="00A77B0D"/>
    <w:rsid w:val="00A8063C"/>
    <w:rsid w:val="00A813A0"/>
    <w:rsid w:val="00A8170F"/>
    <w:rsid w:val="00A81894"/>
    <w:rsid w:val="00A820E6"/>
    <w:rsid w:val="00A82409"/>
    <w:rsid w:val="00A82A5B"/>
    <w:rsid w:val="00A82ADB"/>
    <w:rsid w:val="00A833A2"/>
    <w:rsid w:val="00A83FA3"/>
    <w:rsid w:val="00A8428E"/>
    <w:rsid w:val="00A84597"/>
    <w:rsid w:val="00A85E2B"/>
    <w:rsid w:val="00A8614B"/>
    <w:rsid w:val="00A8627D"/>
    <w:rsid w:val="00A86752"/>
    <w:rsid w:val="00A8675A"/>
    <w:rsid w:val="00A86C76"/>
    <w:rsid w:val="00A90410"/>
    <w:rsid w:val="00A90F98"/>
    <w:rsid w:val="00A91281"/>
    <w:rsid w:val="00A912AD"/>
    <w:rsid w:val="00A91D3B"/>
    <w:rsid w:val="00A92458"/>
    <w:rsid w:val="00A926F8"/>
    <w:rsid w:val="00A93143"/>
    <w:rsid w:val="00A93439"/>
    <w:rsid w:val="00A93C47"/>
    <w:rsid w:val="00A9474C"/>
    <w:rsid w:val="00A947A9"/>
    <w:rsid w:val="00A94ACC"/>
    <w:rsid w:val="00A94F3E"/>
    <w:rsid w:val="00A94F43"/>
    <w:rsid w:val="00A9519C"/>
    <w:rsid w:val="00A95F9D"/>
    <w:rsid w:val="00A9609E"/>
    <w:rsid w:val="00A96242"/>
    <w:rsid w:val="00A97846"/>
    <w:rsid w:val="00A97CAA"/>
    <w:rsid w:val="00AA06AE"/>
    <w:rsid w:val="00AA22E1"/>
    <w:rsid w:val="00AA25F0"/>
    <w:rsid w:val="00AA2780"/>
    <w:rsid w:val="00AA296E"/>
    <w:rsid w:val="00AA2F00"/>
    <w:rsid w:val="00AA36A9"/>
    <w:rsid w:val="00AA3BCF"/>
    <w:rsid w:val="00AA443A"/>
    <w:rsid w:val="00AA461A"/>
    <w:rsid w:val="00AA5028"/>
    <w:rsid w:val="00AA611C"/>
    <w:rsid w:val="00AA7695"/>
    <w:rsid w:val="00AA7900"/>
    <w:rsid w:val="00AB0716"/>
    <w:rsid w:val="00AB087F"/>
    <w:rsid w:val="00AB13E7"/>
    <w:rsid w:val="00AB17C6"/>
    <w:rsid w:val="00AB2376"/>
    <w:rsid w:val="00AB2C77"/>
    <w:rsid w:val="00AB2D6A"/>
    <w:rsid w:val="00AB3474"/>
    <w:rsid w:val="00AB359F"/>
    <w:rsid w:val="00AB3A34"/>
    <w:rsid w:val="00AB47C2"/>
    <w:rsid w:val="00AB4B9B"/>
    <w:rsid w:val="00AB4FA3"/>
    <w:rsid w:val="00AB54EB"/>
    <w:rsid w:val="00AB56AD"/>
    <w:rsid w:val="00AB5DBA"/>
    <w:rsid w:val="00AB614B"/>
    <w:rsid w:val="00AB615B"/>
    <w:rsid w:val="00AB61DA"/>
    <w:rsid w:val="00AB6369"/>
    <w:rsid w:val="00AB7835"/>
    <w:rsid w:val="00AC0D60"/>
    <w:rsid w:val="00AC0FD7"/>
    <w:rsid w:val="00AC1781"/>
    <w:rsid w:val="00AC1E9F"/>
    <w:rsid w:val="00AC2064"/>
    <w:rsid w:val="00AC2B5D"/>
    <w:rsid w:val="00AC2C4B"/>
    <w:rsid w:val="00AC435E"/>
    <w:rsid w:val="00AC4DE5"/>
    <w:rsid w:val="00AC6F16"/>
    <w:rsid w:val="00AD15EE"/>
    <w:rsid w:val="00AD2032"/>
    <w:rsid w:val="00AD3730"/>
    <w:rsid w:val="00AD388F"/>
    <w:rsid w:val="00AD6ABF"/>
    <w:rsid w:val="00AD6F74"/>
    <w:rsid w:val="00AD70D4"/>
    <w:rsid w:val="00AD7392"/>
    <w:rsid w:val="00AD745A"/>
    <w:rsid w:val="00AD7965"/>
    <w:rsid w:val="00AE0729"/>
    <w:rsid w:val="00AE0A96"/>
    <w:rsid w:val="00AE13F8"/>
    <w:rsid w:val="00AE21C0"/>
    <w:rsid w:val="00AE223B"/>
    <w:rsid w:val="00AE2748"/>
    <w:rsid w:val="00AE3002"/>
    <w:rsid w:val="00AE3095"/>
    <w:rsid w:val="00AE312F"/>
    <w:rsid w:val="00AE366C"/>
    <w:rsid w:val="00AE3C69"/>
    <w:rsid w:val="00AE58C0"/>
    <w:rsid w:val="00AE631F"/>
    <w:rsid w:val="00AE6876"/>
    <w:rsid w:val="00AE6A89"/>
    <w:rsid w:val="00AE708E"/>
    <w:rsid w:val="00AE7C13"/>
    <w:rsid w:val="00AF02B1"/>
    <w:rsid w:val="00AF1054"/>
    <w:rsid w:val="00AF14F0"/>
    <w:rsid w:val="00AF2700"/>
    <w:rsid w:val="00AF309C"/>
    <w:rsid w:val="00AF3DBC"/>
    <w:rsid w:val="00AF5AF7"/>
    <w:rsid w:val="00AF5B20"/>
    <w:rsid w:val="00AF682E"/>
    <w:rsid w:val="00B0012E"/>
    <w:rsid w:val="00B00352"/>
    <w:rsid w:val="00B0053E"/>
    <w:rsid w:val="00B011CF"/>
    <w:rsid w:val="00B015FB"/>
    <w:rsid w:val="00B02B33"/>
    <w:rsid w:val="00B02B4F"/>
    <w:rsid w:val="00B02D4E"/>
    <w:rsid w:val="00B035FB"/>
    <w:rsid w:val="00B0399D"/>
    <w:rsid w:val="00B04F70"/>
    <w:rsid w:val="00B0558D"/>
    <w:rsid w:val="00B05D03"/>
    <w:rsid w:val="00B05D71"/>
    <w:rsid w:val="00B0627C"/>
    <w:rsid w:val="00B0673A"/>
    <w:rsid w:val="00B06A68"/>
    <w:rsid w:val="00B07591"/>
    <w:rsid w:val="00B113F9"/>
    <w:rsid w:val="00B116F7"/>
    <w:rsid w:val="00B11F42"/>
    <w:rsid w:val="00B129EA"/>
    <w:rsid w:val="00B12A3C"/>
    <w:rsid w:val="00B13972"/>
    <w:rsid w:val="00B1407F"/>
    <w:rsid w:val="00B14129"/>
    <w:rsid w:val="00B1424D"/>
    <w:rsid w:val="00B14775"/>
    <w:rsid w:val="00B14C26"/>
    <w:rsid w:val="00B153BF"/>
    <w:rsid w:val="00B15BC1"/>
    <w:rsid w:val="00B15DE5"/>
    <w:rsid w:val="00B163B2"/>
    <w:rsid w:val="00B175A7"/>
    <w:rsid w:val="00B17E0F"/>
    <w:rsid w:val="00B201F0"/>
    <w:rsid w:val="00B201F9"/>
    <w:rsid w:val="00B207DC"/>
    <w:rsid w:val="00B20F4C"/>
    <w:rsid w:val="00B213A4"/>
    <w:rsid w:val="00B21712"/>
    <w:rsid w:val="00B21E34"/>
    <w:rsid w:val="00B224E0"/>
    <w:rsid w:val="00B240C5"/>
    <w:rsid w:val="00B24AF2"/>
    <w:rsid w:val="00B252E1"/>
    <w:rsid w:val="00B254BD"/>
    <w:rsid w:val="00B259F8"/>
    <w:rsid w:val="00B25AA0"/>
    <w:rsid w:val="00B263FE"/>
    <w:rsid w:val="00B26B70"/>
    <w:rsid w:val="00B271F1"/>
    <w:rsid w:val="00B27706"/>
    <w:rsid w:val="00B27E02"/>
    <w:rsid w:val="00B30270"/>
    <w:rsid w:val="00B30902"/>
    <w:rsid w:val="00B30903"/>
    <w:rsid w:val="00B309E7"/>
    <w:rsid w:val="00B31213"/>
    <w:rsid w:val="00B31692"/>
    <w:rsid w:val="00B318A6"/>
    <w:rsid w:val="00B3276D"/>
    <w:rsid w:val="00B33CB4"/>
    <w:rsid w:val="00B34E3A"/>
    <w:rsid w:val="00B35053"/>
    <w:rsid w:val="00B35D57"/>
    <w:rsid w:val="00B36081"/>
    <w:rsid w:val="00B36A45"/>
    <w:rsid w:val="00B36EA1"/>
    <w:rsid w:val="00B3775C"/>
    <w:rsid w:val="00B40245"/>
    <w:rsid w:val="00B4089B"/>
    <w:rsid w:val="00B4108E"/>
    <w:rsid w:val="00B414AE"/>
    <w:rsid w:val="00B41C49"/>
    <w:rsid w:val="00B42D19"/>
    <w:rsid w:val="00B43C82"/>
    <w:rsid w:val="00B45F7C"/>
    <w:rsid w:val="00B46CC4"/>
    <w:rsid w:val="00B47216"/>
    <w:rsid w:val="00B47461"/>
    <w:rsid w:val="00B479AA"/>
    <w:rsid w:val="00B47B57"/>
    <w:rsid w:val="00B500B4"/>
    <w:rsid w:val="00B502A5"/>
    <w:rsid w:val="00B50522"/>
    <w:rsid w:val="00B507C5"/>
    <w:rsid w:val="00B5095A"/>
    <w:rsid w:val="00B509DE"/>
    <w:rsid w:val="00B52987"/>
    <w:rsid w:val="00B52E55"/>
    <w:rsid w:val="00B52F38"/>
    <w:rsid w:val="00B5526A"/>
    <w:rsid w:val="00B55B9D"/>
    <w:rsid w:val="00B55EBA"/>
    <w:rsid w:val="00B56111"/>
    <w:rsid w:val="00B56438"/>
    <w:rsid w:val="00B5748A"/>
    <w:rsid w:val="00B57E41"/>
    <w:rsid w:val="00B57FDA"/>
    <w:rsid w:val="00B608C2"/>
    <w:rsid w:val="00B61A8C"/>
    <w:rsid w:val="00B61B90"/>
    <w:rsid w:val="00B62821"/>
    <w:rsid w:val="00B63479"/>
    <w:rsid w:val="00B64874"/>
    <w:rsid w:val="00B648CB"/>
    <w:rsid w:val="00B64CF1"/>
    <w:rsid w:val="00B6539D"/>
    <w:rsid w:val="00B660DE"/>
    <w:rsid w:val="00B6645F"/>
    <w:rsid w:val="00B665A2"/>
    <w:rsid w:val="00B671F2"/>
    <w:rsid w:val="00B674CF"/>
    <w:rsid w:val="00B70F0C"/>
    <w:rsid w:val="00B71024"/>
    <w:rsid w:val="00B7161A"/>
    <w:rsid w:val="00B718B3"/>
    <w:rsid w:val="00B71E98"/>
    <w:rsid w:val="00B72433"/>
    <w:rsid w:val="00B7276C"/>
    <w:rsid w:val="00B72F32"/>
    <w:rsid w:val="00B7525F"/>
    <w:rsid w:val="00B75C7C"/>
    <w:rsid w:val="00B75F58"/>
    <w:rsid w:val="00B76057"/>
    <w:rsid w:val="00B766B8"/>
    <w:rsid w:val="00B76EA0"/>
    <w:rsid w:val="00B77895"/>
    <w:rsid w:val="00B77DBA"/>
    <w:rsid w:val="00B800F9"/>
    <w:rsid w:val="00B811B8"/>
    <w:rsid w:val="00B817E8"/>
    <w:rsid w:val="00B81899"/>
    <w:rsid w:val="00B81FC9"/>
    <w:rsid w:val="00B8301E"/>
    <w:rsid w:val="00B831F7"/>
    <w:rsid w:val="00B83DA0"/>
    <w:rsid w:val="00B84649"/>
    <w:rsid w:val="00B84E03"/>
    <w:rsid w:val="00B84ED3"/>
    <w:rsid w:val="00B851B5"/>
    <w:rsid w:val="00B85EFF"/>
    <w:rsid w:val="00B87790"/>
    <w:rsid w:val="00B8782C"/>
    <w:rsid w:val="00B878F7"/>
    <w:rsid w:val="00B87B92"/>
    <w:rsid w:val="00B90D9D"/>
    <w:rsid w:val="00B90E80"/>
    <w:rsid w:val="00B92523"/>
    <w:rsid w:val="00B9306E"/>
    <w:rsid w:val="00B93073"/>
    <w:rsid w:val="00B93387"/>
    <w:rsid w:val="00B94057"/>
    <w:rsid w:val="00B95157"/>
    <w:rsid w:val="00B96668"/>
    <w:rsid w:val="00B96C86"/>
    <w:rsid w:val="00B97635"/>
    <w:rsid w:val="00B97783"/>
    <w:rsid w:val="00BA02D9"/>
    <w:rsid w:val="00BA093A"/>
    <w:rsid w:val="00BA0961"/>
    <w:rsid w:val="00BA0A10"/>
    <w:rsid w:val="00BA0E73"/>
    <w:rsid w:val="00BA1682"/>
    <w:rsid w:val="00BA1A91"/>
    <w:rsid w:val="00BA22C8"/>
    <w:rsid w:val="00BA2CB2"/>
    <w:rsid w:val="00BA3529"/>
    <w:rsid w:val="00BA3826"/>
    <w:rsid w:val="00BA3E30"/>
    <w:rsid w:val="00BA42E9"/>
    <w:rsid w:val="00BA49C2"/>
    <w:rsid w:val="00BA4C45"/>
    <w:rsid w:val="00BA4E0F"/>
    <w:rsid w:val="00BA53DE"/>
    <w:rsid w:val="00BA625E"/>
    <w:rsid w:val="00BA6E91"/>
    <w:rsid w:val="00BA7198"/>
    <w:rsid w:val="00BA72D9"/>
    <w:rsid w:val="00BA73AC"/>
    <w:rsid w:val="00BA77A4"/>
    <w:rsid w:val="00BB05B8"/>
    <w:rsid w:val="00BB0913"/>
    <w:rsid w:val="00BB0C61"/>
    <w:rsid w:val="00BB1216"/>
    <w:rsid w:val="00BB12D5"/>
    <w:rsid w:val="00BB1FF5"/>
    <w:rsid w:val="00BB26DB"/>
    <w:rsid w:val="00BB29F2"/>
    <w:rsid w:val="00BB3651"/>
    <w:rsid w:val="00BB46EE"/>
    <w:rsid w:val="00BB4F07"/>
    <w:rsid w:val="00BB5478"/>
    <w:rsid w:val="00BB56C3"/>
    <w:rsid w:val="00BB56EF"/>
    <w:rsid w:val="00BB6083"/>
    <w:rsid w:val="00BC0E37"/>
    <w:rsid w:val="00BC1111"/>
    <w:rsid w:val="00BC219F"/>
    <w:rsid w:val="00BC2503"/>
    <w:rsid w:val="00BC27A8"/>
    <w:rsid w:val="00BC2CAD"/>
    <w:rsid w:val="00BC3BD3"/>
    <w:rsid w:val="00BC3C9D"/>
    <w:rsid w:val="00BC4723"/>
    <w:rsid w:val="00BC5F57"/>
    <w:rsid w:val="00BC6308"/>
    <w:rsid w:val="00BC661A"/>
    <w:rsid w:val="00BC69F2"/>
    <w:rsid w:val="00BD0681"/>
    <w:rsid w:val="00BD097D"/>
    <w:rsid w:val="00BD191A"/>
    <w:rsid w:val="00BD2DEE"/>
    <w:rsid w:val="00BD2EEF"/>
    <w:rsid w:val="00BD2F1B"/>
    <w:rsid w:val="00BD3F2F"/>
    <w:rsid w:val="00BD415A"/>
    <w:rsid w:val="00BD44B9"/>
    <w:rsid w:val="00BD539A"/>
    <w:rsid w:val="00BD648A"/>
    <w:rsid w:val="00BD654E"/>
    <w:rsid w:val="00BD6904"/>
    <w:rsid w:val="00BD6A94"/>
    <w:rsid w:val="00BD7089"/>
    <w:rsid w:val="00BD7294"/>
    <w:rsid w:val="00BD7708"/>
    <w:rsid w:val="00BD7D0D"/>
    <w:rsid w:val="00BD7E4D"/>
    <w:rsid w:val="00BE0281"/>
    <w:rsid w:val="00BE0288"/>
    <w:rsid w:val="00BE0DE8"/>
    <w:rsid w:val="00BE17ED"/>
    <w:rsid w:val="00BE18E7"/>
    <w:rsid w:val="00BE22B6"/>
    <w:rsid w:val="00BE3561"/>
    <w:rsid w:val="00BE3595"/>
    <w:rsid w:val="00BE38C5"/>
    <w:rsid w:val="00BE3BC6"/>
    <w:rsid w:val="00BE3CA6"/>
    <w:rsid w:val="00BE477D"/>
    <w:rsid w:val="00BE53DA"/>
    <w:rsid w:val="00BE5508"/>
    <w:rsid w:val="00BE5E70"/>
    <w:rsid w:val="00BE63CD"/>
    <w:rsid w:val="00BE6BC1"/>
    <w:rsid w:val="00BE7065"/>
    <w:rsid w:val="00BE71ED"/>
    <w:rsid w:val="00BF01EC"/>
    <w:rsid w:val="00BF10F1"/>
    <w:rsid w:val="00BF17CA"/>
    <w:rsid w:val="00BF19B4"/>
    <w:rsid w:val="00BF2B21"/>
    <w:rsid w:val="00BF2E05"/>
    <w:rsid w:val="00BF398F"/>
    <w:rsid w:val="00BF3AA1"/>
    <w:rsid w:val="00BF4603"/>
    <w:rsid w:val="00BF52B7"/>
    <w:rsid w:val="00BF53F7"/>
    <w:rsid w:val="00BF564E"/>
    <w:rsid w:val="00BF6904"/>
    <w:rsid w:val="00BF6B69"/>
    <w:rsid w:val="00BF6DF5"/>
    <w:rsid w:val="00BF6E4F"/>
    <w:rsid w:val="00BF70CB"/>
    <w:rsid w:val="00BF7209"/>
    <w:rsid w:val="00BF7392"/>
    <w:rsid w:val="00C00A99"/>
    <w:rsid w:val="00C01100"/>
    <w:rsid w:val="00C0113D"/>
    <w:rsid w:val="00C014CD"/>
    <w:rsid w:val="00C01755"/>
    <w:rsid w:val="00C01C61"/>
    <w:rsid w:val="00C01F55"/>
    <w:rsid w:val="00C0238E"/>
    <w:rsid w:val="00C024B9"/>
    <w:rsid w:val="00C0291F"/>
    <w:rsid w:val="00C02AAB"/>
    <w:rsid w:val="00C04379"/>
    <w:rsid w:val="00C051A4"/>
    <w:rsid w:val="00C05781"/>
    <w:rsid w:val="00C05984"/>
    <w:rsid w:val="00C06B04"/>
    <w:rsid w:val="00C06BCE"/>
    <w:rsid w:val="00C06EF6"/>
    <w:rsid w:val="00C07C0F"/>
    <w:rsid w:val="00C07FBE"/>
    <w:rsid w:val="00C111FC"/>
    <w:rsid w:val="00C119B0"/>
    <w:rsid w:val="00C122E0"/>
    <w:rsid w:val="00C12A90"/>
    <w:rsid w:val="00C143B8"/>
    <w:rsid w:val="00C143D5"/>
    <w:rsid w:val="00C143FA"/>
    <w:rsid w:val="00C1475F"/>
    <w:rsid w:val="00C14EA4"/>
    <w:rsid w:val="00C15B94"/>
    <w:rsid w:val="00C15E79"/>
    <w:rsid w:val="00C16231"/>
    <w:rsid w:val="00C16EAE"/>
    <w:rsid w:val="00C1745E"/>
    <w:rsid w:val="00C2054D"/>
    <w:rsid w:val="00C21B56"/>
    <w:rsid w:val="00C228B2"/>
    <w:rsid w:val="00C22A65"/>
    <w:rsid w:val="00C24AAD"/>
    <w:rsid w:val="00C24ADB"/>
    <w:rsid w:val="00C2593E"/>
    <w:rsid w:val="00C25DD9"/>
    <w:rsid w:val="00C275A1"/>
    <w:rsid w:val="00C2788A"/>
    <w:rsid w:val="00C31079"/>
    <w:rsid w:val="00C311DE"/>
    <w:rsid w:val="00C315CD"/>
    <w:rsid w:val="00C31E70"/>
    <w:rsid w:val="00C3332D"/>
    <w:rsid w:val="00C33F1F"/>
    <w:rsid w:val="00C3436B"/>
    <w:rsid w:val="00C3498D"/>
    <w:rsid w:val="00C34BC5"/>
    <w:rsid w:val="00C34DBD"/>
    <w:rsid w:val="00C34E5D"/>
    <w:rsid w:val="00C34F82"/>
    <w:rsid w:val="00C358F5"/>
    <w:rsid w:val="00C3600F"/>
    <w:rsid w:val="00C3659B"/>
    <w:rsid w:val="00C36639"/>
    <w:rsid w:val="00C36F74"/>
    <w:rsid w:val="00C37A3A"/>
    <w:rsid w:val="00C40821"/>
    <w:rsid w:val="00C40DBB"/>
    <w:rsid w:val="00C41C4E"/>
    <w:rsid w:val="00C41CE3"/>
    <w:rsid w:val="00C41D01"/>
    <w:rsid w:val="00C42E75"/>
    <w:rsid w:val="00C433A8"/>
    <w:rsid w:val="00C434B6"/>
    <w:rsid w:val="00C438AA"/>
    <w:rsid w:val="00C43E28"/>
    <w:rsid w:val="00C46BF6"/>
    <w:rsid w:val="00C46D1D"/>
    <w:rsid w:val="00C46D2E"/>
    <w:rsid w:val="00C4703F"/>
    <w:rsid w:val="00C473FA"/>
    <w:rsid w:val="00C477F3"/>
    <w:rsid w:val="00C47AE8"/>
    <w:rsid w:val="00C50797"/>
    <w:rsid w:val="00C5083E"/>
    <w:rsid w:val="00C51151"/>
    <w:rsid w:val="00C5130B"/>
    <w:rsid w:val="00C5283C"/>
    <w:rsid w:val="00C52A90"/>
    <w:rsid w:val="00C52F20"/>
    <w:rsid w:val="00C530CC"/>
    <w:rsid w:val="00C5415A"/>
    <w:rsid w:val="00C54D0F"/>
    <w:rsid w:val="00C55230"/>
    <w:rsid w:val="00C5554E"/>
    <w:rsid w:val="00C5557B"/>
    <w:rsid w:val="00C55849"/>
    <w:rsid w:val="00C55E34"/>
    <w:rsid w:val="00C560C5"/>
    <w:rsid w:val="00C56AAB"/>
    <w:rsid w:val="00C6043C"/>
    <w:rsid w:val="00C60E08"/>
    <w:rsid w:val="00C60E69"/>
    <w:rsid w:val="00C615C9"/>
    <w:rsid w:val="00C61CB7"/>
    <w:rsid w:val="00C62120"/>
    <w:rsid w:val="00C622E3"/>
    <w:rsid w:val="00C6245A"/>
    <w:rsid w:val="00C627E7"/>
    <w:rsid w:val="00C62934"/>
    <w:rsid w:val="00C62FDF"/>
    <w:rsid w:val="00C63C07"/>
    <w:rsid w:val="00C63F73"/>
    <w:rsid w:val="00C64127"/>
    <w:rsid w:val="00C6493A"/>
    <w:rsid w:val="00C64DA9"/>
    <w:rsid w:val="00C64FF9"/>
    <w:rsid w:val="00C65C97"/>
    <w:rsid w:val="00C65FD0"/>
    <w:rsid w:val="00C6611B"/>
    <w:rsid w:val="00C663D3"/>
    <w:rsid w:val="00C665FF"/>
    <w:rsid w:val="00C66944"/>
    <w:rsid w:val="00C66FF7"/>
    <w:rsid w:val="00C6744E"/>
    <w:rsid w:val="00C67A67"/>
    <w:rsid w:val="00C712A6"/>
    <w:rsid w:val="00C7217C"/>
    <w:rsid w:val="00C724A6"/>
    <w:rsid w:val="00C72D8D"/>
    <w:rsid w:val="00C7445C"/>
    <w:rsid w:val="00C7496A"/>
    <w:rsid w:val="00C753F2"/>
    <w:rsid w:val="00C7579C"/>
    <w:rsid w:val="00C75B55"/>
    <w:rsid w:val="00C75BC1"/>
    <w:rsid w:val="00C7685F"/>
    <w:rsid w:val="00C77C91"/>
    <w:rsid w:val="00C77EAB"/>
    <w:rsid w:val="00C8058A"/>
    <w:rsid w:val="00C810D6"/>
    <w:rsid w:val="00C8135B"/>
    <w:rsid w:val="00C8144D"/>
    <w:rsid w:val="00C814B1"/>
    <w:rsid w:val="00C81839"/>
    <w:rsid w:val="00C84B66"/>
    <w:rsid w:val="00C8599D"/>
    <w:rsid w:val="00C86010"/>
    <w:rsid w:val="00C8645B"/>
    <w:rsid w:val="00C8719B"/>
    <w:rsid w:val="00C874C2"/>
    <w:rsid w:val="00C876ED"/>
    <w:rsid w:val="00C87D2A"/>
    <w:rsid w:val="00C90285"/>
    <w:rsid w:val="00C9069D"/>
    <w:rsid w:val="00C9076B"/>
    <w:rsid w:val="00C90BB0"/>
    <w:rsid w:val="00C90D03"/>
    <w:rsid w:val="00C90DE1"/>
    <w:rsid w:val="00C91837"/>
    <w:rsid w:val="00C91C5C"/>
    <w:rsid w:val="00C9419C"/>
    <w:rsid w:val="00C94726"/>
    <w:rsid w:val="00C9506E"/>
    <w:rsid w:val="00C95816"/>
    <w:rsid w:val="00C95A4B"/>
    <w:rsid w:val="00C95DAB"/>
    <w:rsid w:val="00C96142"/>
    <w:rsid w:val="00C96267"/>
    <w:rsid w:val="00C962D1"/>
    <w:rsid w:val="00C966D5"/>
    <w:rsid w:val="00C97552"/>
    <w:rsid w:val="00C97D42"/>
    <w:rsid w:val="00CA006C"/>
    <w:rsid w:val="00CA0972"/>
    <w:rsid w:val="00CA130C"/>
    <w:rsid w:val="00CA1524"/>
    <w:rsid w:val="00CA17D6"/>
    <w:rsid w:val="00CA18BC"/>
    <w:rsid w:val="00CA1975"/>
    <w:rsid w:val="00CA1FAA"/>
    <w:rsid w:val="00CA3CB2"/>
    <w:rsid w:val="00CA4C96"/>
    <w:rsid w:val="00CA5516"/>
    <w:rsid w:val="00CA5627"/>
    <w:rsid w:val="00CA66D4"/>
    <w:rsid w:val="00CA6EAD"/>
    <w:rsid w:val="00CA6F0C"/>
    <w:rsid w:val="00CA70ED"/>
    <w:rsid w:val="00CB0855"/>
    <w:rsid w:val="00CB0971"/>
    <w:rsid w:val="00CB11E1"/>
    <w:rsid w:val="00CB158D"/>
    <w:rsid w:val="00CB1CFA"/>
    <w:rsid w:val="00CB1D57"/>
    <w:rsid w:val="00CB28C0"/>
    <w:rsid w:val="00CB3663"/>
    <w:rsid w:val="00CB3F3E"/>
    <w:rsid w:val="00CB4403"/>
    <w:rsid w:val="00CB6244"/>
    <w:rsid w:val="00CB6478"/>
    <w:rsid w:val="00CB6540"/>
    <w:rsid w:val="00CB6AD5"/>
    <w:rsid w:val="00CB6E37"/>
    <w:rsid w:val="00CB740F"/>
    <w:rsid w:val="00CB751A"/>
    <w:rsid w:val="00CB7CE5"/>
    <w:rsid w:val="00CB7F0F"/>
    <w:rsid w:val="00CC04C7"/>
    <w:rsid w:val="00CC1BA6"/>
    <w:rsid w:val="00CC1CD7"/>
    <w:rsid w:val="00CC2252"/>
    <w:rsid w:val="00CC2949"/>
    <w:rsid w:val="00CC475D"/>
    <w:rsid w:val="00CC4775"/>
    <w:rsid w:val="00CC566A"/>
    <w:rsid w:val="00CC58A2"/>
    <w:rsid w:val="00CC5AC7"/>
    <w:rsid w:val="00CC6360"/>
    <w:rsid w:val="00CC644F"/>
    <w:rsid w:val="00CC6A14"/>
    <w:rsid w:val="00CC7D8C"/>
    <w:rsid w:val="00CD0824"/>
    <w:rsid w:val="00CD08BD"/>
    <w:rsid w:val="00CD0FEB"/>
    <w:rsid w:val="00CD115A"/>
    <w:rsid w:val="00CD2127"/>
    <w:rsid w:val="00CD26A2"/>
    <w:rsid w:val="00CD2A9C"/>
    <w:rsid w:val="00CD2BEA"/>
    <w:rsid w:val="00CD3730"/>
    <w:rsid w:val="00CD3E18"/>
    <w:rsid w:val="00CD46D9"/>
    <w:rsid w:val="00CD48A1"/>
    <w:rsid w:val="00CD499E"/>
    <w:rsid w:val="00CD53E8"/>
    <w:rsid w:val="00CD572C"/>
    <w:rsid w:val="00CD6E79"/>
    <w:rsid w:val="00CD75B5"/>
    <w:rsid w:val="00CE09CD"/>
    <w:rsid w:val="00CE1596"/>
    <w:rsid w:val="00CE1A28"/>
    <w:rsid w:val="00CE1E83"/>
    <w:rsid w:val="00CE22B2"/>
    <w:rsid w:val="00CE4FC3"/>
    <w:rsid w:val="00CE5646"/>
    <w:rsid w:val="00CE5B19"/>
    <w:rsid w:val="00CE5B91"/>
    <w:rsid w:val="00CE5E20"/>
    <w:rsid w:val="00CE5E43"/>
    <w:rsid w:val="00CE5F99"/>
    <w:rsid w:val="00CE5FF8"/>
    <w:rsid w:val="00CE7921"/>
    <w:rsid w:val="00CE7D1D"/>
    <w:rsid w:val="00CE7D65"/>
    <w:rsid w:val="00CF0356"/>
    <w:rsid w:val="00CF121D"/>
    <w:rsid w:val="00CF23F9"/>
    <w:rsid w:val="00CF2790"/>
    <w:rsid w:val="00CF2901"/>
    <w:rsid w:val="00CF2C54"/>
    <w:rsid w:val="00CF30B6"/>
    <w:rsid w:val="00CF3B8D"/>
    <w:rsid w:val="00CF4746"/>
    <w:rsid w:val="00CF4E44"/>
    <w:rsid w:val="00CF5453"/>
    <w:rsid w:val="00CF5A1E"/>
    <w:rsid w:val="00CF6137"/>
    <w:rsid w:val="00CF73EC"/>
    <w:rsid w:val="00CF77B7"/>
    <w:rsid w:val="00D002BA"/>
    <w:rsid w:val="00D003C4"/>
    <w:rsid w:val="00D00681"/>
    <w:rsid w:val="00D00EAA"/>
    <w:rsid w:val="00D01090"/>
    <w:rsid w:val="00D01591"/>
    <w:rsid w:val="00D016FE"/>
    <w:rsid w:val="00D01975"/>
    <w:rsid w:val="00D01B79"/>
    <w:rsid w:val="00D01D7E"/>
    <w:rsid w:val="00D01EB3"/>
    <w:rsid w:val="00D0244A"/>
    <w:rsid w:val="00D02C41"/>
    <w:rsid w:val="00D0322A"/>
    <w:rsid w:val="00D044B6"/>
    <w:rsid w:val="00D05F9B"/>
    <w:rsid w:val="00D06112"/>
    <w:rsid w:val="00D0710C"/>
    <w:rsid w:val="00D071A2"/>
    <w:rsid w:val="00D10523"/>
    <w:rsid w:val="00D10967"/>
    <w:rsid w:val="00D10975"/>
    <w:rsid w:val="00D10D1D"/>
    <w:rsid w:val="00D132E8"/>
    <w:rsid w:val="00D13C51"/>
    <w:rsid w:val="00D13CFA"/>
    <w:rsid w:val="00D14D4E"/>
    <w:rsid w:val="00D14ED5"/>
    <w:rsid w:val="00D15308"/>
    <w:rsid w:val="00D16479"/>
    <w:rsid w:val="00D16599"/>
    <w:rsid w:val="00D17C17"/>
    <w:rsid w:val="00D207B0"/>
    <w:rsid w:val="00D2108F"/>
    <w:rsid w:val="00D21B00"/>
    <w:rsid w:val="00D221A8"/>
    <w:rsid w:val="00D2242A"/>
    <w:rsid w:val="00D228BB"/>
    <w:rsid w:val="00D22B8E"/>
    <w:rsid w:val="00D22F68"/>
    <w:rsid w:val="00D230F5"/>
    <w:rsid w:val="00D23CF8"/>
    <w:rsid w:val="00D2466A"/>
    <w:rsid w:val="00D24A16"/>
    <w:rsid w:val="00D2570A"/>
    <w:rsid w:val="00D25976"/>
    <w:rsid w:val="00D278E4"/>
    <w:rsid w:val="00D30881"/>
    <w:rsid w:val="00D3136B"/>
    <w:rsid w:val="00D33F03"/>
    <w:rsid w:val="00D34161"/>
    <w:rsid w:val="00D3420B"/>
    <w:rsid w:val="00D3546E"/>
    <w:rsid w:val="00D355AD"/>
    <w:rsid w:val="00D3585C"/>
    <w:rsid w:val="00D36225"/>
    <w:rsid w:val="00D377C3"/>
    <w:rsid w:val="00D37FD5"/>
    <w:rsid w:val="00D401DD"/>
    <w:rsid w:val="00D40EAE"/>
    <w:rsid w:val="00D41388"/>
    <w:rsid w:val="00D419C1"/>
    <w:rsid w:val="00D41AE5"/>
    <w:rsid w:val="00D41CBB"/>
    <w:rsid w:val="00D42597"/>
    <w:rsid w:val="00D425D2"/>
    <w:rsid w:val="00D425F6"/>
    <w:rsid w:val="00D42A39"/>
    <w:rsid w:val="00D42FC3"/>
    <w:rsid w:val="00D45373"/>
    <w:rsid w:val="00D456AC"/>
    <w:rsid w:val="00D45B3C"/>
    <w:rsid w:val="00D45F09"/>
    <w:rsid w:val="00D46390"/>
    <w:rsid w:val="00D46CD6"/>
    <w:rsid w:val="00D47A31"/>
    <w:rsid w:val="00D47E9D"/>
    <w:rsid w:val="00D51494"/>
    <w:rsid w:val="00D519B9"/>
    <w:rsid w:val="00D5210C"/>
    <w:rsid w:val="00D5258C"/>
    <w:rsid w:val="00D5346C"/>
    <w:rsid w:val="00D5362C"/>
    <w:rsid w:val="00D539EA"/>
    <w:rsid w:val="00D5416A"/>
    <w:rsid w:val="00D542D0"/>
    <w:rsid w:val="00D55C01"/>
    <w:rsid w:val="00D564DF"/>
    <w:rsid w:val="00D56BA4"/>
    <w:rsid w:val="00D56C91"/>
    <w:rsid w:val="00D57093"/>
    <w:rsid w:val="00D5719B"/>
    <w:rsid w:val="00D573D8"/>
    <w:rsid w:val="00D575B4"/>
    <w:rsid w:val="00D57AF2"/>
    <w:rsid w:val="00D57B37"/>
    <w:rsid w:val="00D57C49"/>
    <w:rsid w:val="00D57F84"/>
    <w:rsid w:val="00D60CC1"/>
    <w:rsid w:val="00D61480"/>
    <w:rsid w:val="00D6177F"/>
    <w:rsid w:val="00D62A5E"/>
    <w:rsid w:val="00D62E6B"/>
    <w:rsid w:val="00D63B20"/>
    <w:rsid w:val="00D646A3"/>
    <w:rsid w:val="00D6542C"/>
    <w:rsid w:val="00D654D6"/>
    <w:rsid w:val="00D65B54"/>
    <w:rsid w:val="00D6616B"/>
    <w:rsid w:val="00D6624A"/>
    <w:rsid w:val="00D66D44"/>
    <w:rsid w:val="00D71D07"/>
    <w:rsid w:val="00D73235"/>
    <w:rsid w:val="00D7469E"/>
    <w:rsid w:val="00D74767"/>
    <w:rsid w:val="00D74787"/>
    <w:rsid w:val="00D748B1"/>
    <w:rsid w:val="00D74979"/>
    <w:rsid w:val="00D7499F"/>
    <w:rsid w:val="00D74D8C"/>
    <w:rsid w:val="00D74E50"/>
    <w:rsid w:val="00D75431"/>
    <w:rsid w:val="00D76DD0"/>
    <w:rsid w:val="00D77522"/>
    <w:rsid w:val="00D81D49"/>
    <w:rsid w:val="00D830E6"/>
    <w:rsid w:val="00D83546"/>
    <w:rsid w:val="00D84D81"/>
    <w:rsid w:val="00D8583F"/>
    <w:rsid w:val="00D85FA6"/>
    <w:rsid w:val="00D868E5"/>
    <w:rsid w:val="00D86BF0"/>
    <w:rsid w:val="00D904B0"/>
    <w:rsid w:val="00D91C5C"/>
    <w:rsid w:val="00D91F19"/>
    <w:rsid w:val="00D9289B"/>
    <w:rsid w:val="00D92C1C"/>
    <w:rsid w:val="00D938F2"/>
    <w:rsid w:val="00D93A7C"/>
    <w:rsid w:val="00D93AD5"/>
    <w:rsid w:val="00D94008"/>
    <w:rsid w:val="00D94345"/>
    <w:rsid w:val="00D94D21"/>
    <w:rsid w:val="00D9518B"/>
    <w:rsid w:val="00D97429"/>
    <w:rsid w:val="00D97C79"/>
    <w:rsid w:val="00DA0758"/>
    <w:rsid w:val="00DA2175"/>
    <w:rsid w:val="00DA2364"/>
    <w:rsid w:val="00DA2530"/>
    <w:rsid w:val="00DA2877"/>
    <w:rsid w:val="00DA29AE"/>
    <w:rsid w:val="00DA32AE"/>
    <w:rsid w:val="00DA3F10"/>
    <w:rsid w:val="00DA43F9"/>
    <w:rsid w:val="00DA5176"/>
    <w:rsid w:val="00DA7903"/>
    <w:rsid w:val="00DA7904"/>
    <w:rsid w:val="00DA7E7D"/>
    <w:rsid w:val="00DB2036"/>
    <w:rsid w:val="00DB256C"/>
    <w:rsid w:val="00DB30B2"/>
    <w:rsid w:val="00DB3CC5"/>
    <w:rsid w:val="00DB4CD8"/>
    <w:rsid w:val="00DB4D10"/>
    <w:rsid w:val="00DB505A"/>
    <w:rsid w:val="00DB51EE"/>
    <w:rsid w:val="00DB6B18"/>
    <w:rsid w:val="00DB6C3B"/>
    <w:rsid w:val="00DB711B"/>
    <w:rsid w:val="00DB72B4"/>
    <w:rsid w:val="00DB7DA3"/>
    <w:rsid w:val="00DC0182"/>
    <w:rsid w:val="00DC06E6"/>
    <w:rsid w:val="00DC0A82"/>
    <w:rsid w:val="00DC16D1"/>
    <w:rsid w:val="00DC1B5A"/>
    <w:rsid w:val="00DC1B7F"/>
    <w:rsid w:val="00DC2120"/>
    <w:rsid w:val="00DC29C7"/>
    <w:rsid w:val="00DC3381"/>
    <w:rsid w:val="00DC38F4"/>
    <w:rsid w:val="00DC43C3"/>
    <w:rsid w:val="00DC4BE9"/>
    <w:rsid w:val="00DC4CA1"/>
    <w:rsid w:val="00DC51C4"/>
    <w:rsid w:val="00DC5322"/>
    <w:rsid w:val="00DC57EE"/>
    <w:rsid w:val="00DC606C"/>
    <w:rsid w:val="00DC614F"/>
    <w:rsid w:val="00DC63A1"/>
    <w:rsid w:val="00DC6498"/>
    <w:rsid w:val="00DC65F0"/>
    <w:rsid w:val="00DC6904"/>
    <w:rsid w:val="00DC69DD"/>
    <w:rsid w:val="00DC72AE"/>
    <w:rsid w:val="00DC77AC"/>
    <w:rsid w:val="00DC7C05"/>
    <w:rsid w:val="00DC7E0D"/>
    <w:rsid w:val="00DD034E"/>
    <w:rsid w:val="00DD06F8"/>
    <w:rsid w:val="00DD111D"/>
    <w:rsid w:val="00DD1B63"/>
    <w:rsid w:val="00DD24A0"/>
    <w:rsid w:val="00DD2BFC"/>
    <w:rsid w:val="00DD4D3B"/>
    <w:rsid w:val="00DD5D07"/>
    <w:rsid w:val="00DD630E"/>
    <w:rsid w:val="00DD6B97"/>
    <w:rsid w:val="00DD6D7F"/>
    <w:rsid w:val="00DE06AC"/>
    <w:rsid w:val="00DE0BB1"/>
    <w:rsid w:val="00DE0D6B"/>
    <w:rsid w:val="00DE0EBF"/>
    <w:rsid w:val="00DE11A4"/>
    <w:rsid w:val="00DE2F7B"/>
    <w:rsid w:val="00DE34FA"/>
    <w:rsid w:val="00DE3F86"/>
    <w:rsid w:val="00DE4073"/>
    <w:rsid w:val="00DE49C0"/>
    <w:rsid w:val="00DE66E6"/>
    <w:rsid w:val="00DE69E6"/>
    <w:rsid w:val="00DE7128"/>
    <w:rsid w:val="00DE7201"/>
    <w:rsid w:val="00DE7229"/>
    <w:rsid w:val="00DE7494"/>
    <w:rsid w:val="00DE7A69"/>
    <w:rsid w:val="00DF06F4"/>
    <w:rsid w:val="00DF1556"/>
    <w:rsid w:val="00DF1581"/>
    <w:rsid w:val="00DF17F6"/>
    <w:rsid w:val="00DF1E50"/>
    <w:rsid w:val="00DF286A"/>
    <w:rsid w:val="00DF2A93"/>
    <w:rsid w:val="00DF30A9"/>
    <w:rsid w:val="00DF3EEB"/>
    <w:rsid w:val="00DF479B"/>
    <w:rsid w:val="00DF47F1"/>
    <w:rsid w:val="00DF5014"/>
    <w:rsid w:val="00DF5862"/>
    <w:rsid w:val="00DF6472"/>
    <w:rsid w:val="00E00152"/>
    <w:rsid w:val="00E00329"/>
    <w:rsid w:val="00E010C0"/>
    <w:rsid w:val="00E02069"/>
    <w:rsid w:val="00E02177"/>
    <w:rsid w:val="00E02345"/>
    <w:rsid w:val="00E02A73"/>
    <w:rsid w:val="00E02BF4"/>
    <w:rsid w:val="00E0338C"/>
    <w:rsid w:val="00E041DA"/>
    <w:rsid w:val="00E04F23"/>
    <w:rsid w:val="00E04FA5"/>
    <w:rsid w:val="00E053D2"/>
    <w:rsid w:val="00E06A28"/>
    <w:rsid w:val="00E06BBE"/>
    <w:rsid w:val="00E071AC"/>
    <w:rsid w:val="00E0723A"/>
    <w:rsid w:val="00E07631"/>
    <w:rsid w:val="00E10586"/>
    <w:rsid w:val="00E11F5D"/>
    <w:rsid w:val="00E12A9B"/>
    <w:rsid w:val="00E12B2A"/>
    <w:rsid w:val="00E12F47"/>
    <w:rsid w:val="00E13630"/>
    <w:rsid w:val="00E1394A"/>
    <w:rsid w:val="00E13C05"/>
    <w:rsid w:val="00E143C9"/>
    <w:rsid w:val="00E150EF"/>
    <w:rsid w:val="00E15455"/>
    <w:rsid w:val="00E15CF3"/>
    <w:rsid w:val="00E17D9A"/>
    <w:rsid w:val="00E202EE"/>
    <w:rsid w:val="00E217E3"/>
    <w:rsid w:val="00E22D20"/>
    <w:rsid w:val="00E23059"/>
    <w:rsid w:val="00E230AF"/>
    <w:rsid w:val="00E23782"/>
    <w:rsid w:val="00E24E53"/>
    <w:rsid w:val="00E24ECD"/>
    <w:rsid w:val="00E2532C"/>
    <w:rsid w:val="00E253E8"/>
    <w:rsid w:val="00E25FC6"/>
    <w:rsid w:val="00E26A2F"/>
    <w:rsid w:val="00E26F25"/>
    <w:rsid w:val="00E27148"/>
    <w:rsid w:val="00E27E9E"/>
    <w:rsid w:val="00E30AEA"/>
    <w:rsid w:val="00E31753"/>
    <w:rsid w:val="00E318B2"/>
    <w:rsid w:val="00E31AF7"/>
    <w:rsid w:val="00E31C59"/>
    <w:rsid w:val="00E3284A"/>
    <w:rsid w:val="00E328AD"/>
    <w:rsid w:val="00E32DAA"/>
    <w:rsid w:val="00E33386"/>
    <w:rsid w:val="00E34E51"/>
    <w:rsid w:val="00E35446"/>
    <w:rsid w:val="00E35557"/>
    <w:rsid w:val="00E356FB"/>
    <w:rsid w:val="00E36CA9"/>
    <w:rsid w:val="00E37659"/>
    <w:rsid w:val="00E37BA8"/>
    <w:rsid w:val="00E37E17"/>
    <w:rsid w:val="00E40E85"/>
    <w:rsid w:val="00E4121A"/>
    <w:rsid w:val="00E4219C"/>
    <w:rsid w:val="00E42515"/>
    <w:rsid w:val="00E44626"/>
    <w:rsid w:val="00E44F64"/>
    <w:rsid w:val="00E45005"/>
    <w:rsid w:val="00E451DE"/>
    <w:rsid w:val="00E45609"/>
    <w:rsid w:val="00E47930"/>
    <w:rsid w:val="00E47EFE"/>
    <w:rsid w:val="00E50949"/>
    <w:rsid w:val="00E50ECC"/>
    <w:rsid w:val="00E5110C"/>
    <w:rsid w:val="00E51C96"/>
    <w:rsid w:val="00E52D2D"/>
    <w:rsid w:val="00E52F2B"/>
    <w:rsid w:val="00E53013"/>
    <w:rsid w:val="00E532D7"/>
    <w:rsid w:val="00E53853"/>
    <w:rsid w:val="00E53947"/>
    <w:rsid w:val="00E53CB0"/>
    <w:rsid w:val="00E53CD3"/>
    <w:rsid w:val="00E54720"/>
    <w:rsid w:val="00E54EA2"/>
    <w:rsid w:val="00E54F0D"/>
    <w:rsid w:val="00E55548"/>
    <w:rsid w:val="00E56968"/>
    <w:rsid w:val="00E576C3"/>
    <w:rsid w:val="00E57AF1"/>
    <w:rsid w:val="00E60264"/>
    <w:rsid w:val="00E60490"/>
    <w:rsid w:val="00E6087B"/>
    <w:rsid w:val="00E60BDD"/>
    <w:rsid w:val="00E61223"/>
    <w:rsid w:val="00E61505"/>
    <w:rsid w:val="00E61F58"/>
    <w:rsid w:val="00E62428"/>
    <w:rsid w:val="00E6249E"/>
    <w:rsid w:val="00E638D2"/>
    <w:rsid w:val="00E644E4"/>
    <w:rsid w:val="00E6461D"/>
    <w:rsid w:val="00E6534A"/>
    <w:rsid w:val="00E65547"/>
    <w:rsid w:val="00E6561C"/>
    <w:rsid w:val="00E6572D"/>
    <w:rsid w:val="00E65A42"/>
    <w:rsid w:val="00E6628A"/>
    <w:rsid w:val="00E676DD"/>
    <w:rsid w:val="00E67A84"/>
    <w:rsid w:val="00E67DEE"/>
    <w:rsid w:val="00E70480"/>
    <w:rsid w:val="00E70782"/>
    <w:rsid w:val="00E70A94"/>
    <w:rsid w:val="00E70E72"/>
    <w:rsid w:val="00E70EFA"/>
    <w:rsid w:val="00E71AAA"/>
    <w:rsid w:val="00E7241F"/>
    <w:rsid w:val="00E726B0"/>
    <w:rsid w:val="00E72AA1"/>
    <w:rsid w:val="00E72BB2"/>
    <w:rsid w:val="00E733A0"/>
    <w:rsid w:val="00E735AC"/>
    <w:rsid w:val="00E73BDF"/>
    <w:rsid w:val="00E7429B"/>
    <w:rsid w:val="00E7438E"/>
    <w:rsid w:val="00E748F1"/>
    <w:rsid w:val="00E75DFA"/>
    <w:rsid w:val="00E7601B"/>
    <w:rsid w:val="00E76144"/>
    <w:rsid w:val="00E763AB"/>
    <w:rsid w:val="00E76A12"/>
    <w:rsid w:val="00E7721D"/>
    <w:rsid w:val="00E77511"/>
    <w:rsid w:val="00E80560"/>
    <w:rsid w:val="00E81C7D"/>
    <w:rsid w:val="00E825D5"/>
    <w:rsid w:val="00E8281E"/>
    <w:rsid w:val="00E82B32"/>
    <w:rsid w:val="00E83375"/>
    <w:rsid w:val="00E83D43"/>
    <w:rsid w:val="00E8427C"/>
    <w:rsid w:val="00E84BA2"/>
    <w:rsid w:val="00E853D3"/>
    <w:rsid w:val="00E85428"/>
    <w:rsid w:val="00E85441"/>
    <w:rsid w:val="00E8591F"/>
    <w:rsid w:val="00E86402"/>
    <w:rsid w:val="00E87510"/>
    <w:rsid w:val="00E87D7F"/>
    <w:rsid w:val="00E90835"/>
    <w:rsid w:val="00E91F20"/>
    <w:rsid w:val="00E921F3"/>
    <w:rsid w:val="00E926B8"/>
    <w:rsid w:val="00E92C65"/>
    <w:rsid w:val="00E92D77"/>
    <w:rsid w:val="00E93928"/>
    <w:rsid w:val="00E94743"/>
    <w:rsid w:val="00E947AE"/>
    <w:rsid w:val="00E951EF"/>
    <w:rsid w:val="00E95B68"/>
    <w:rsid w:val="00E96730"/>
    <w:rsid w:val="00E96D73"/>
    <w:rsid w:val="00EA01EC"/>
    <w:rsid w:val="00EA0330"/>
    <w:rsid w:val="00EA0F14"/>
    <w:rsid w:val="00EA1C69"/>
    <w:rsid w:val="00EA2D69"/>
    <w:rsid w:val="00EA2D96"/>
    <w:rsid w:val="00EA3982"/>
    <w:rsid w:val="00EA5110"/>
    <w:rsid w:val="00EA5693"/>
    <w:rsid w:val="00EA681B"/>
    <w:rsid w:val="00EA68B0"/>
    <w:rsid w:val="00EB1499"/>
    <w:rsid w:val="00EB18F3"/>
    <w:rsid w:val="00EB269B"/>
    <w:rsid w:val="00EB4F4F"/>
    <w:rsid w:val="00EB5279"/>
    <w:rsid w:val="00EB65A1"/>
    <w:rsid w:val="00EB7174"/>
    <w:rsid w:val="00EC00F8"/>
    <w:rsid w:val="00EC00FC"/>
    <w:rsid w:val="00EC02D0"/>
    <w:rsid w:val="00EC0560"/>
    <w:rsid w:val="00EC0D15"/>
    <w:rsid w:val="00EC13B0"/>
    <w:rsid w:val="00EC3022"/>
    <w:rsid w:val="00EC4D3C"/>
    <w:rsid w:val="00EC556B"/>
    <w:rsid w:val="00EC5740"/>
    <w:rsid w:val="00EC6364"/>
    <w:rsid w:val="00EC680B"/>
    <w:rsid w:val="00EC6D90"/>
    <w:rsid w:val="00EC7655"/>
    <w:rsid w:val="00EC7B14"/>
    <w:rsid w:val="00ED0436"/>
    <w:rsid w:val="00ED082E"/>
    <w:rsid w:val="00ED0C17"/>
    <w:rsid w:val="00ED1364"/>
    <w:rsid w:val="00ED173D"/>
    <w:rsid w:val="00ED19AB"/>
    <w:rsid w:val="00ED20F7"/>
    <w:rsid w:val="00ED21EE"/>
    <w:rsid w:val="00ED22A6"/>
    <w:rsid w:val="00ED2B20"/>
    <w:rsid w:val="00ED317E"/>
    <w:rsid w:val="00ED35FC"/>
    <w:rsid w:val="00ED3BDB"/>
    <w:rsid w:val="00ED422B"/>
    <w:rsid w:val="00ED4832"/>
    <w:rsid w:val="00ED52B0"/>
    <w:rsid w:val="00ED57E4"/>
    <w:rsid w:val="00ED5BA3"/>
    <w:rsid w:val="00ED663C"/>
    <w:rsid w:val="00ED7689"/>
    <w:rsid w:val="00EE212A"/>
    <w:rsid w:val="00EE258E"/>
    <w:rsid w:val="00EE2824"/>
    <w:rsid w:val="00EE2EDC"/>
    <w:rsid w:val="00EE3005"/>
    <w:rsid w:val="00EE3090"/>
    <w:rsid w:val="00EE3091"/>
    <w:rsid w:val="00EE3BB3"/>
    <w:rsid w:val="00EE3EC6"/>
    <w:rsid w:val="00EE4053"/>
    <w:rsid w:val="00EE471C"/>
    <w:rsid w:val="00EE5912"/>
    <w:rsid w:val="00EE61E7"/>
    <w:rsid w:val="00EE6456"/>
    <w:rsid w:val="00EE664F"/>
    <w:rsid w:val="00EE6FAC"/>
    <w:rsid w:val="00EE7587"/>
    <w:rsid w:val="00EF0826"/>
    <w:rsid w:val="00EF0E63"/>
    <w:rsid w:val="00EF1C35"/>
    <w:rsid w:val="00EF1C83"/>
    <w:rsid w:val="00EF1EF7"/>
    <w:rsid w:val="00EF1F8C"/>
    <w:rsid w:val="00EF2119"/>
    <w:rsid w:val="00EF289A"/>
    <w:rsid w:val="00EF2DC5"/>
    <w:rsid w:val="00EF4E0F"/>
    <w:rsid w:val="00EF52E7"/>
    <w:rsid w:val="00EF54D6"/>
    <w:rsid w:val="00EF5651"/>
    <w:rsid w:val="00EF573A"/>
    <w:rsid w:val="00EF576B"/>
    <w:rsid w:val="00EF5E70"/>
    <w:rsid w:val="00EF6A89"/>
    <w:rsid w:val="00EF6BF7"/>
    <w:rsid w:val="00EF74F4"/>
    <w:rsid w:val="00EF767D"/>
    <w:rsid w:val="00EF79B8"/>
    <w:rsid w:val="00EF7F64"/>
    <w:rsid w:val="00F00574"/>
    <w:rsid w:val="00F00BC8"/>
    <w:rsid w:val="00F01BF9"/>
    <w:rsid w:val="00F02F94"/>
    <w:rsid w:val="00F04022"/>
    <w:rsid w:val="00F045E7"/>
    <w:rsid w:val="00F04A53"/>
    <w:rsid w:val="00F04FFA"/>
    <w:rsid w:val="00F062B4"/>
    <w:rsid w:val="00F06812"/>
    <w:rsid w:val="00F06914"/>
    <w:rsid w:val="00F06974"/>
    <w:rsid w:val="00F06D3E"/>
    <w:rsid w:val="00F06ED1"/>
    <w:rsid w:val="00F074B2"/>
    <w:rsid w:val="00F074BB"/>
    <w:rsid w:val="00F0795A"/>
    <w:rsid w:val="00F07DD9"/>
    <w:rsid w:val="00F10EEA"/>
    <w:rsid w:val="00F114AB"/>
    <w:rsid w:val="00F12513"/>
    <w:rsid w:val="00F12733"/>
    <w:rsid w:val="00F12763"/>
    <w:rsid w:val="00F12C04"/>
    <w:rsid w:val="00F12EC6"/>
    <w:rsid w:val="00F13A48"/>
    <w:rsid w:val="00F1436D"/>
    <w:rsid w:val="00F16586"/>
    <w:rsid w:val="00F1690C"/>
    <w:rsid w:val="00F17163"/>
    <w:rsid w:val="00F20310"/>
    <w:rsid w:val="00F20A2A"/>
    <w:rsid w:val="00F225C2"/>
    <w:rsid w:val="00F232EB"/>
    <w:rsid w:val="00F2383A"/>
    <w:rsid w:val="00F23C72"/>
    <w:rsid w:val="00F23FB8"/>
    <w:rsid w:val="00F24610"/>
    <w:rsid w:val="00F25815"/>
    <w:rsid w:val="00F25E43"/>
    <w:rsid w:val="00F269E1"/>
    <w:rsid w:val="00F26E26"/>
    <w:rsid w:val="00F2728D"/>
    <w:rsid w:val="00F305F5"/>
    <w:rsid w:val="00F30B20"/>
    <w:rsid w:val="00F32A15"/>
    <w:rsid w:val="00F32BC6"/>
    <w:rsid w:val="00F33499"/>
    <w:rsid w:val="00F33ACB"/>
    <w:rsid w:val="00F345A0"/>
    <w:rsid w:val="00F348B7"/>
    <w:rsid w:val="00F34B03"/>
    <w:rsid w:val="00F353E2"/>
    <w:rsid w:val="00F35647"/>
    <w:rsid w:val="00F35EEB"/>
    <w:rsid w:val="00F35F8D"/>
    <w:rsid w:val="00F3605E"/>
    <w:rsid w:val="00F36C5C"/>
    <w:rsid w:val="00F36F88"/>
    <w:rsid w:val="00F40968"/>
    <w:rsid w:val="00F41158"/>
    <w:rsid w:val="00F41A5C"/>
    <w:rsid w:val="00F41DA6"/>
    <w:rsid w:val="00F4242C"/>
    <w:rsid w:val="00F431CA"/>
    <w:rsid w:val="00F433F3"/>
    <w:rsid w:val="00F44238"/>
    <w:rsid w:val="00F4484F"/>
    <w:rsid w:val="00F44956"/>
    <w:rsid w:val="00F451E8"/>
    <w:rsid w:val="00F45311"/>
    <w:rsid w:val="00F45A05"/>
    <w:rsid w:val="00F45A39"/>
    <w:rsid w:val="00F465EE"/>
    <w:rsid w:val="00F46A68"/>
    <w:rsid w:val="00F47670"/>
    <w:rsid w:val="00F479E3"/>
    <w:rsid w:val="00F50D18"/>
    <w:rsid w:val="00F5127C"/>
    <w:rsid w:val="00F52210"/>
    <w:rsid w:val="00F52E91"/>
    <w:rsid w:val="00F549E8"/>
    <w:rsid w:val="00F55838"/>
    <w:rsid w:val="00F56C74"/>
    <w:rsid w:val="00F600EB"/>
    <w:rsid w:val="00F60498"/>
    <w:rsid w:val="00F6080D"/>
    <w:rsid w:val="00F60943"/>
    <w:rsid w:val="00F60B64"/>
    <w:rsid w:val="00F62E12"/>
    <w:rsid w:val="00F6313A"/>
    <w:rsid w:val="00F6333D"/>
    <w:rsid w:val="00F63542"/>
    <w:rsid w:val="00F63647"/>
    <w:rsid w:val="00F6446A"/>
    <w:rsid w:val="00F64C9A"/>
    <w:rsid w:val="00F651CD"/>
    <w:rsid w:val="00F6586E"/>
    <w:rsid w:val="00F66B40"/>
    <w:rsid w:val="00F67379"/>
    <w:rsid w:val="00F7085B"/>
    <w:rsid w:val="00F70D77"/>
    <w:rsid w:val="00F71293"/>
    <w:rsid w:val="00F712FD"/>
    <w:rsid w:val="00F71440"/>
    <w:rsid w:val="00F71D99"/>
    <w:rsid w:val="00F725D8"/>
    <w:rsid w:val="00F73007"/>
    <w:rsid w:val="00F73518"/>
    <w:rsid w:val="00F738D8"/>
    <w:rsid w:val="00F75143"/>
    <w:rsid w:val="00F75CA2"/>
    <w:rsid w:val="00F75DB0"/>
    <w:rsid w:val="00F76E13"/>
    <w:rsid w:val="00F76EBD"/>
    <w:rsid w:val="00F77098"/>
    <w:rsid w:val="00F800BD"/>
    <w:rsid w:val="00F809DE"/>
    <w:rsid w:val="00F82841"/>
    <w:rsid w:val="00F832F0"/>
    <w:rsid w:val="00F8335F"/>
    <w:rsid w:val="00F83677"/>
    <w:rsid w:val="00F83792"/>
    <w:rsid w:val="00F839DE"/>
    <w:rsid w:val="00F83B19"/>
    <w:rsid w:val="00F83F38"/>
    <w:rsid w:val="00F84004"/>
    <w:rsid w:val="00F8438E"/>
    <w:rsid w:val="00F847EC"/>
    <w:rsid w:val="00F84F3D"/>
    <w:rsid w:val="00F85FB0"/>
    <w:rsid w:val="00F865F3"/>
    <w:rsid w:val="00F866C7"/>
    <w:rsid w:val="00F9155E"/>
    <w:rsid w:val="00F91CBD"/>
    <w:rsid w:val="00F91E26"/>
    <w:rsid w:val="00F92466"/>
    <w:rsid w:val="00F92698"/>
    <w:rsid w:val="00F92C6A"/>
    <w:rsid w:val="00F938F7"/>
    <w:rsid w:val="00F939D5"/>
    <w:rsid w:val="00F93CC4"/>
    <w:rsid w:val="00F93EF1"/>
    <w:rsid w:val="00F9426E"/>
    <w:rsid w:val="00F945C0"/>
    <w:rsid w:val="00F947C1"/>
    <w:rsid w:val="00F9552F"/>
    <w:rsid w:val="00F9627A"/>
    <w:rsid w:val="00F96801"/>
    <w:rsid w:val="00F971A2"/>
    <w:rsid w:val="00F97453"/>
    <w:rsid w:val="00F97C1D"/>
    <w:rsid w:val="00F97F99"/>
    <w:rsid w:val="00FA0B62"/>
    <w:rsid w:val="00FA0C12"/>
    <w:rsid w:val="00FA1E09"/>
    <w:rsid w:val="00FA2927"/>
    <w:rsid w:val="00FA2A38"/>
    <w:rsid w:val="00FA2B0D"/>
    <w:rsid w:val="00FA3AC2"/>
    <w:rsid w:val="00FA4A01"/>
    <w:rsid w:val="00FA4B6C"/>
    <w:rsid w:val="00FA55F7"/>
    <w:rsid w:val="00FA58FD"/>
    <w:rsid w:val="00FA642B"/>
    <w:rsid w:val="00FA6A2D"/>
    <w:rsid w:val="00FB04CA"/>
    <w:rsid w:val="00FB070D"/>
    <w:rsid w:val="00FB14F0"/>
    <w:rsid w:val="00FB2259"/>
    <w:rsid w:val="00FB2AC5"/>
    <w:rsid w:val="00FB2C6B"/>
    <w:rsid w:val="00FB3C38"/>
    <w:rsid w:val="00FB3FAA"/>
    <w:rsid w:val="00FB4010"/>
    <w:rsid w:val="00FB51F6"/>
    <w:rsid w:val="00FB5998"/>
    <w:rsid w:val="00FB5CA8"/>
    <w:rsid w:val="00FC08A6"/>
    <w:rsid w:val="00FC0EDA"/>
    <w:rsid w:val="00FC1980"/>
    <w:rsid w:val="00FC3125"/>
    <w:rsid w:val="00FC3D1B"/>
    <w:rsid w:val="00FC5220"/>
    <w:rsid w:val="00FC5D47"/>
    <w:rsid w:val="00FC75FF"/>
    <w:rsid w:val="00FD06E1"/>
    <w:rsid w:val="00FD08EC"/>
    <w:rsid w:val="00FD1032"/>
    <w:rsid w:val="00FD14BC"/>
    <w:rsid w:val="00FD1535"/>
    <w:rsid w:val="00FD2C09"/>
    <w:rsid w:val="00FD5554"/>
    <w:rsid w:val="00FD62F2"/>
    <w:rsid w:val="00FD64A5"/>
    <w:rsid w:val="00FD68BF"/>
    <w:rsid w:val="00FD695D"/>
    <w:rsid w:val="00FD7BEC"/>
    <w:rsid w:val="00FE0133"/>
    <w:rsid w:val="00FE046E"/>
    <w:rsid w:val="00FE07C3"/>
    <w:rsid w:val="00FE12FF"/>
    <w:rsid w:val="00FE20D8"/>
    <w:rsid w:val="00FE2242"/>
    <w:rsid w:val="00FE28CE"/>
    <w:rsid w:val="00FE2E10"/>
    <w:rsid w:val="00FE32CE"/>
    <w:rsid w:val="00FE38DB"/>
    <w:rsid w:val="00FE40A8"/>
    <w:rsid w:val="00FE40BC"/>
    <w:rsid w:val="00FE4943"/>
    <w:rsid w:val="00FE4D8B"/>
    <w:rsid w:val="00FE5269"/>
    <w:rsid w:val="00FE5E0A"/>
    <w:rsid w:val="00FE71BE"/>
    <w:rsid w:val="00FE7237"/>
    <w:rsid w:val="00FE7F4E"/>
    <w:rsid w:val="00FF1CEA"/>
    <w:rsid w:val="00FF1E5E"/>
    <w:rsid w:val="00FF1F4C"/>
    <w:rsid w:val="00FF26DF"/>
    <w:rsid w:val="00FF2758"/>
    <w:rsid w:val="00FF291F"/>
    <w:rsid w:val="00FF3557"/>
    <w:rsid w:val="00FF3844"/>
    <w:rsid w:val="00FF3E0D"/>
    <w:rsid w:val="00FF3E81"/>
    <w:rsid w:val="00FF418A"/>
    <w:rsid w:val="00FF45A7"/>
    <w:rsid w:val="00FF481C"/>
    <w:rsid w:val="00FF5B41"/>
    <w:rsid w:val="00FF6129"/>
    <w:rsid w:val="00FF6807"/>
    <w:rsid w:val="00FF69BF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305CA"/>
  <w15:docId w15:val="{E298F8FD-DA20-43C1-9894-90BC3CD9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42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642B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0A7763"/>
    <w:rPr>
      <w:sz w:val="20"/>
      <w:szCs w:val="20"/>
    </w:rPr>
  </w:style>
  <w:style w:type="character" w:styleId="FootnoteReference">
    <w:name w:val="footnote reference"/>
    <w:semiHidden/>
    <w:rsid w:val="000A7763"/>
    <w:rPr>
      <w:vertAlign w:val="superscript"/>
    </w:rPr>
  </w:style>
  <w:style w:type="table" w:styleId="TableGrid">
    <w:name w:val="Table Grid"/>
    <w:basedOn w:val="TableNormal"/>
    <w:rsid w:val="0021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6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61A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1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4C65"/>
    <w:rPr>
      <w:rFonts w:eastAsiaTheme="minorHAnsi" w:cs="Arial"/>
      <w:color w:val="000000" w:themeColor="text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C6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54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49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49E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F549E"/>
    <w:rPr>
      <w:rFonts w:ascii="Calibri" w:eastAsiaTheme="minorHAnsi" w:hAnsi="Calibri" w:cs="Calibri"/>
      <w:sz w:val="22"/>
      <w:szCs w:val="22"/>
      <w:lang w:eastAsia="en-GB"/>
    </w:rPr>
  </w:style>
  <w:style w:type="paragraph" w:styleId="Header">
    <w:name w:val="header"/>
    <w:basedOn w:val="Normal"/>
    <w:link w:val="HeaderChar"/>
    <w:unhideWhenUsed/>
    <w:rsid w:val="009D5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3D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D5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53D2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A6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BEFD-742E-4576-A67E-00367893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Keith Langley</cp:lastModifiedBy>
  <cp:revision>24</cp:revision>
  <cp:lastPrinted>2019-03-25T18:16:00Z</cp:lastPrinted>
  <dcterms:created xsi:type="dcterms:W3CDTF">2019-12-18T16:01:00Z</dcterms:created>
  <dcterms:modified xsi:type="dcterms:W3CDTF">2019-12-31T13:11:00Z</dcterms:modified>
</cp:coreProperties>
</file>