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B371B" w14:textId="366E4C56" w:rsidR="00CD68E9" w:rsidRPr="00655FA0" w:rsidRDefault="00932894" w:rsidP="00B10A6F">
      <w:pPr>
        <w:jc w:val="both"/>
        <w:rPr>
          <w:rFonts w:ascii="Arial" w:hAnsi="Arial" w:cs="Arial"/>
          <w:b/>
          <w:bCs/>
          <w:sz w:val="24"/>
          <w:szCs w:val="24"/>
        </w:rPr>
      </w:pPr>
      <w:r w:rsidRPr="00655FA0">
        <w:rPr>
          <w:rFonts w:ascii="Arial" w:hAnsi="Arial" w:cs="Arial"/>
          <w:b/>
          <w:bCs/>
          <w:sz w:val="24"/>
          <w:szCs w:val="24"/>
        </w:rPr>
        <w:t xml:space="preserve">Meeting </w:t>
      </w:r>
      <w:r w:rsidR="00B10A6F">
        <w:rPr>
          <w:rFonts w:ascii="Arial" w:hAnsi="Arial" w:cs="Arial"/>
          <w:b/>
          <w:bCs/>
          <w:sz w:val="24"/>
          <w:szCs w:val="24"/>
        </w:rPr>
        <w:t>N</w:t>
      </w:r>
      <w:r w:rsidRPr="00655FA0">
        <w:rPr>
          <w:rFonts w:ascii="Arial" w:hAnsi="Arial" w:cs="Arial"/>
          <w:b/>
          <w:bCs/>
          <w:sz w:val="24"/>
          <w:szCs w:val="24"/>
        </w:rPr>
        <w:t>otes 5</w:t>
      </w:r>
      <w:r w:rsidRPr="00655FA0">
        <w:rPr>
          <w:rFonts w:ascii="Arial" w:hAnsi="Arial" w:cs="Arial"/>
          <w:b/>
          <w:bCs/>
          <w:sz w:val="24"/>
          <w:szCs w:val="24"/>
          <w:vertAlign w:val="superscript"/>
        </w:rPr>
        <w:t>th</w:t>
      </w:r>
      <w:r w:rsidRPr="00655FA0">
        <w:rPr>
          <w:rFonts w:ascii="Arial" w:hAnsi="Arial" w:cs="Arial"/>
          <w:b/>
          <w:bCs/>
          <w:sz w:val="24"/>
          <w:szCs w:val="24"/>
        </w:rPr>
        <w:t xml:space="preserve"> June</w:t>
      </w:r>
      <w:r w:rsidR="00CD68E9" w:rsidRPr="00655FA0">
        <w:rPr>
          <w:rFonts w:ascii="Arial" w:hAnsi="Arial" w:cs="Arial"/>
          <w:b/>
          <w:bCs/>
          <w:sz w:val="24"/>
          <w:szCs w:val="24"/>
        </w:rPr>
        <w:t xml:space="preserve"> 2020 Scholes Lodge Field </w:t>
      </w:r>
    </w:p>
    <w:p w14:paraId="5795C57D" w14:textId="77777777" w:rsidR="00CD68E9" w:rsidRPr="00655FA0" w:rsidRDefault="00CD68E9" w:rsidP="00B10A6F">
      <w:pPr>
        <w:jc w:val="both"/>
        <w:rPr>
          <w:rFonts w:ascii="Arial" w:hAnsi="Arial" w:cs="Arial"/>
          <w:sz w:val="24"/>
          <w:szCs w:val="24"/>
        </w:rPr>
      </w:pPr>
    </w:p>
    <w:p w14:paraId="4E807F32" w14:textId="4D703E50" w:rsidR="00932894" w:rsidRPr="00655FA0" w:rsidRDefault="00932894" w:rsidP="00B10A6F">
      <w:pPr>
        <w:jc w:val="both"/>
        <w:rPr>
          <w:rFonts w:ascii="Arial" w:hAnsi="Arial" w:cs="Arial"/>
          <w:sz w:val="24"/>
          <w:szCs w:val="24"/>
        </w:rPr>
      </w:pPr>
      <w:r w:rsidRPr="00655FA0">
        <w:rPr>
          <w:rFonts w:ascii="Arial" w:hAnsi="Arial" w:cs="Arial"/>
          <w:sz w:val="24"/>
          <w:szCs w:val="24"/>
        </w:rPr>
        <w:t xml:space="preserve">Ian </w:t>
      </w:r>
      <w:r w:rsidR="00B77EB3" w:rsidRPr="00655FA0">
        <w:rPr>
          <w:rFonts w:ascii="Arial" w:hAnsi="Arial" w:cs="Arial"/>
          <w:sz w:val="24"/>
          <w:szCs w:val="24"/>
        </w:rPr>
        <w:t>S</w:t>
      </w:r>
      <w:r w:rsidRPr="00655FA0">
        <w:rPr>
          <w:rFonts w:ascii="Arial" w:hAnsi="Arial" w:cs="Arial"/>
          <w:sz w:val="24"/>
          <w:szCs w:val="24"/>
        </w:rPr>
        <w:t xml:space="preserve">anderson </w:t>
      </w:r>
      <w:r w:rsidR="00B77EB3" w:rsidRPr="00655FA0">
        <w:rPr>
          <w:rFonts w:ascii="Arial" w:hAnsi="Arial" w:cs="Arial"/>
          <w:sz w:val="24"/>
          <w:szCs w:val="24"/>
        </w:rPr>
        <w:t>(</w:t>
      </w:r>
      <w:r w:rsidR="0094373C" w:rsidRPr="00655FA0">
        <w:rPr>
          <w:rFonts w:ascii="Arial" w:hAnsi="Arial" w:cs="Arial"/>
          <w:sz w:val="24"/>
          <w:szCs w:val="24"/>
        </w:rPr>
        <w:t>Principal Archaeologist</w:t>
      </w:r>
      <w:r w:rsidR="00B77EB3" w:rsidRPr="00655FA0">
        <w:rPr>
          <w:rFonts w:ascii="Arial" w:hAnsi="Arial" w:cs="Arial"/>
          <w:sz w:val="24"/>
          <w:szCs w:val="24"/>
        </w:rPr>
        <w:t xml:space="preserve">) </w:t>
      </w:r>
      <w:r w:rsidRPr="00655FA0">
        <w:rPr>
          <w:rFonts w:ascii="Arial" w:hAnsi="Arial" w:cs="Arial"/>
          <w:sz w:val="24"/>
          <w:szCs w:val="24"/>
        </w:rPr>
        <w:t xml:space="preserve">Robert </w:t>
      </w:r>
      <w:r w:rsidR="00B77EB3" w:rsidRPr="00655FA0">
        <w:rPr>
          <w:rFonts w:ascii="Arial" w:hAnsi="Arial" w:cs="Arial"/>
          <w:sz w:val="24"/>
          <w:szCs w:val="24"/>
        </w:rPr>
        <w:t>M</w:t>
      </w:r>
      <w:r w:rsidRPr="00655FA0">
        <w:rPr>
          <w:rFonts w:ascii="Arial" w:hAnsi="Arial" w:cs="Arial"/>
          <w:sz w:val="24"/>
          <w:szCs w:val="24"/>
        </w:rPr>
        <w:t>ash</w:t>
      </w:r>
      <w:r w:rsidR="0094373C" w:rsidRPr="00655FA0">
        <w:rPr>
          <w:rFonts w:ascii="Arial" w:hAnsi="Arial" w:cs="Arial"/>
          <w:sz w:val="24"/>
          <w:szCs w:val="24"/>
        </w:rPr>
        <w:t>e</w:t>
      </w:r>
      <w:r w:rsidRPr="00655FA0">
        <w:rPr>
          <w:rFonts w:ascii="Arial" w:hAnsi="Arial" w:cs="Arial"/>
          <w:sz w:val="24"/>
          <w:szCs w:val="24"/>
        </w:rPr>
        <w:t>der</w:t>
      </w:r>
      <w:r w:rsidR="00B77EB3" w:rsidRPr="00655FA0">
        <w:rPr>
          <w:rFonts w:ascii="Arial" w:hAnsi="Arial" w:cs="Arial"/>
          <w:sz w:val="24"/>
          <w:szCs w:val="24"/>
        </w:rPr>
        <w:t xml:space="preserve"> (</w:t>
      </w:r>
      <w:r w:rsidR="0094373C" w:rsidRPr="00655FA0">
        <w:rPr>
          <w:rFonts w:ascii="Arial" w:hAnsi="Arial" w:cs="Arial"/>
          <w:sz w:val="24"/>
          <w:szCs w:val="24"/>
        </w:rPr>
        <w:t xml:space="preserve">Senior </w:t>
      </w:r>
      <w:bookmarkStart w:id="0" w:name="_Hlk42341768"/>
      <w:r w:rsidR="0094373C" w:rsidRPr="00655FA0">
        <w:rPr>
          <w:rFonts w:ascii="Arial" w:hAnsi="Arial" w:cs="Arial"/>
          <w:sz w:val="24"/>
          <w:szCs w:val="24"/>
        </w:rPr>
        <w:t>Ecologist</w:t>
      </w:r>
      <w:bookmarkEnd w:id="0"/>
      <w:r w:rsidR="0094373C" w:rsidRPr="00655FA0">
        <w:rPr>
          <w:rFonts w:ascii="Arial" w:hAnsi="Arial" w:cs="Arial"/>
          <w:sz w:val="24"/>
          <w:szCs w:val="24"/>
        </w:rPr>
        <w:t>)</w:t>
      </w:r>
    </w:p>
    <w:p w14:paraId="6D91CC97" w14:textId="7BFC1D9F" w:rsidR="00B77EB3" w:rsidRPr="00655FA0" w:rsidRDefault="00B77EB3" w:rsidP="00B10A6F">
      <w:pPr>
        <w:jc w:val="both"/>
        <w:rPr>
          <w:rFonts w:ascii="Arial" w:hAnsi="Arial" w:cs="Arial"/>
          <w:sz w:val="24"/>
          <w:szCs w:val="24"/>
        </w:rPr>
      </w:pPr>
      <w:r w:rsidRPr="00655FA0">
        <w:rPr>
          <w:rFonts w:ascii="Arial" w:hAnsi="Arial" w:cs="Arial"/>
          <w:sz w:val="24"/>
          <w:szCs w:val="24"/>
        </w:rPr>
        <w:t>Attendees from Parish; Karen Dales, Graham Slater, Stella Walsh, Janet, Horkan. Apologies Paul Remmer.</w:t>
      </w:r>
    </w:p>
    <w:p w14:paraId="3073F535" w14:textId="55CAFF71" w:rsidR="00932894" w:rsidRPr="00655FA0" w:rsidRDefault="00932894" w:rsidP="00B10A6F">
      <w:pPr>
        <w:pStyle w:val="ListParagraph"/>
        <w:numPr>
          <w:ilvl w:val="0"/>
          <w:numId w:val="2"/>
        </w:numPr>
        <w:jc w:val="both"/>
        <w:rPr>
          <w:rFonts w:ascii="Arial" w:hAnsi="Arial" w:cs="Arial"/>
          <w:sz w:val="24"/>
          <w:szCs w:val="24"/>
        </w:rPr>
      </w:pPr>
      <w:r w:rsidRPr="00655FA0">
        <w:rPr>
          <w:rFonts w:ascii="Arial" w:hAnsi="Arial" w:cs="Arial"/>
          <w:sz w:val="24"/>
          <w:szCs w:val="24"/>
        </w:rPr>
        <w:t>Heritage site</w:t>
      </w:r>
      <w:r w:rsidR="00B77EB3" w:rsidRPr="00655FA0">
        <w:rPr>
          <w:rFonts w:ascii="Arial" w:hAnsi="Arial" w:cs="Arial"/>
          <w:sz w:val="24"/>
          <w:szCs w:val="24"/>
        </w:rPr>
        <w:t xml:space="preserve">, not protected but seen as very valuable by LCC and any building and changes </w:t>
      </w:r>
      <w:r w:rsidR="001A531E" w:rsidRPr="00655FA0">
        <w:rPr>
          <w:rFonts w:ascii="Arial" w:hAnsi="Arial" w:cs="Arial"/>
          <w:sz w:val="24"/>
          <w:szCs w:val="24"/>
        </w:rPr>
        <w:t xml:space="preserve">to the character of the land </w:t>
      </w:r>
      <w:r w:rsidR="00B77EB3" w:rsidRPr="00655FA0">
        <w:rPr>
          <w:rFonts w:ascii="Arial" w:hAnsi="Arial" w:cs="Arial"/>
          <w:sz w:val="24"/>
          <w:szCs w:val="24"/>
        </w:rPr>
        <w:t>would be challenged</w:t>
      </w:r>
      <w:r w:rsidR="008D69B6" w:rsidRPr="00655FA0">
        <w:rPr>
          <w:rFonts w:ascii="Arial" w:hAnsi="Arial" w:cs="Arial"/>
          <w:sz w:val="24"/>
          <w:szCs w:val="24"/>
        </w:rPr>
        <w:t>.</w:t>
      </w:r>
      <w:r w:rsidR="00B77EB3" w:rsidRPr="00655FA0">
        <w:rPr>
          <w:rFonts w:ascii="Arial" w:hAnsi="Arial" w:cs="Arial"/>
          <w:sz w:val="24"/>
          <w:szCs w:val="24"/>
        </w:rPr>
        <w:t xml:space="preserve"> </w:t>
      </w:r>
    </w:p>
    <w:p w14:paraId="75998851" w14:textId="67B66D29" w:rsidR="00932894" w:rsidRPr="00655FA0" w:rsidRDefault="00932894" w:rsidP="00B10A6F">
      <w:pPr>
        <w:pStyle w:val="ListParagraph"/>
        <w:numPr>
          <w:ilvl w:val="0"/>
          <w:numId w:val="2"/>
        </w:numPr>
        <w:jc w:val="both"/>
        <w:rPr>
          <w:rFonts w:ascii="Arial" w:hAnsi="Arial" w:cs="Arial"/>
          <w:sz w:val="24"/>
          <w:szCs w:val="24"/>
        </w:rPr>
      </w:pPr>
      <w:r w:rsidRPr="00655FA0">
        <w:rPr>
          <w:rFonts w:ascii="Arial" w:hAnsi="Arial" w:cs="Arial"/>
          <w:sz w:val="24"/>
          <w:szCs w:val="24"/>
        </w:rPr>
        <w:t>Archeologic level 2 site</w:t>
      </w:r>
      <w:r w:rsidR="00F008AE" w:rsidRPr="00655FA0">
        <w:rPr>
          <w:rFonts w:ascii="Arial" w:hAnsi="Arial" w:cs="Arial"/>
          <w:sz w:val="24"/>
          <w:szCs w:val="24"/>
        </w:rPr>
        <w:t xml:space="preserve"> with b</w:t>
      </w:r>
      <w:r w:rsidRPr="00655FA0">
        <w:rPr>
          <w:rFonts w:ascii="Arial" w:hAnsi="Arial" w:cs="Arial"/>
          <w:sz w:val="24"/>
          <w:szCs w:val="24"/>
        </w:rPr>
        <w:t>est preserved moated site in Leeds</w:t>
      </w:r>
      <w:r w:rsidR="008D69B6" w:rsidRPr="00655FA0">
        <w:rPr>
          <w:rFonts w:ascii="Arial" w:hAnsi="Arial" w:cs="Arial"/>
          <w:sz w:val="24"/>
          <w:szCs w:val="24"/>
        </w:rPr>
        <w:t>.</w:t>
      </w:r>
      <w:r w:rsidRPr="00655FA0">
        <w:rPr>
          <w:rFonts w:ascii="Arial" w:hAnsi="Arial" w:cs="Arial"/>
          <w:sz w:val="24"/>
          <w:szCs w:val="24"/>
        </w:rPr>
        <w:t xml:space="preserve">  </w:t>
      </w:r>
    </w:p>
    <w:p w14:paraId="0F006D2A" w14:textId="20D911A4" w:rsidR="00932894" w:rsidRPr="00655FA0" w:rsidRDefault="00B77EB3" w:rsidP="00B10A6F">
      <w:pPr>
        <w:pStyle w:val="ListParagraph"/>
        <w:numPr>
          <w:ilvl w:val="0"/>
          <w:numId w:val="2"/>
        </w:numPr>
        <w:jc w:val="both"/>
        <w:rPr>
          <w:rFonts w:ascii="Arial" w:hAnsi="Arial" w:cs="Arial"/>
          <w:sz w:val="24"/>
          <w:szCs w:val="24"/>
        </w:rPr>
      </w:pPr>
      <w:r w:rsidRPr="00655FA0">
        <w:rPr>
          <w:rFonts w:ascii="Arial" w:hAnsi="Arial" w:cs="Arial"/>
          <w:sz w:val="24"/>
          <w:szCs w:val="24"/>
        </w:rPr>
        <w:t>The archaeolog</w:t>
      </w:r>
      <w:r w:rsidR="001A531E" w:rsidRPr="00655FA0">
        <w:rPr>
          <w:rFonts w:ascii="Arial" w:hAnsi="Arial" w:cs="Arial"/>
          <w:sz w:val="24"/>
          <w:szCs w:val="24"/>
        </w:rPr>
        <w:t>ist</w:t>
      </w:r>
      <w:r w:rsidRPr="00655FA0">
        <w:rPr>
          <w:rFonts w:ascii="Arial" w:hAnsi="Arial" w:cs="Arial"/>
          <w:sz w:val="24"/>
          <w:szCs w:val="24"/>
        </w:rPr>
        <w:t xml:space="preserve"> and </w:t>
      </w:r>
      <w:r w:rsidR="00CD5E6A" w:rsidRPr="00655FA0">
        <w:rPr>
          <w:rFonts w:ascii="Arial" w:hAnsi="Arial" w:cs="Arial"/>
          <w:sz w:val="24"/>
          <w:szCs w:val="24"/>
        </w:rPr>
        <w:t>e</w:t>
      </w:r>
      <w:r w:rsidR="0094373C" w:rsidRPr="00655FA0">
        <w:rPr>
          <w:rFonts w:ascii="Arial" w:hAnsi="Arial" w:cs="Arial"/>
          <w:sz w:val="24"/>
          <w:szCs w:val="24"/>
        </w:rPr>
        <w:t xml:space="preserve">cologist </w:t>
      </w:r>
      <w:r w:rsidRPr="00655FA0">
        <w:rPr>
          <w:rFonts w:ascii="Arial" w:hAnsi="Arial" w:cs="Arial"/>
          <w:sz w:val="24"/>
          <w:szCs w:val="24"/>
        </w:rPr>
        <w:t>opinion</w:t>
      </w:r>
      <w:r w:rsidR="00F008AE" w:rsidRPr="00655FA0">
        <w:rPr>
          <w:rFonts w:ascii="Arial" w:hAnsi="Arial" w:cs="Arial"/>
          <w:sz w:val="24"/>
          <w:szCs w:val="24"/>
        </w:rPr>
        <w:t xml:space="preserve"> both</w:t>
      </w:r>
      <w:r w:rsidRPr="00655FA0">
        <w:rPr>
          <w:rFonts w:ascii="Arial" w:hAnsi="Arial" w:cs="Arial"/>
          <w:sz w:val="24"/>
          <w:szCs w:val="24"/>
        </w:rPr>
        <w:t xml:space="preserve"> clearly indicated that the </w:t>
      </w:r>
      <w:r w:rsidR="00932894" w:rsidRPr="00655FA0">
        <w:rPr>
          <w:rFonts w:ascii="Arial" w:hAnsi="Arial" w:cs="Arial"/>
          <w:sz w:val="24"/>
          <w:szCs w:val="24"/>
        </w:rPr>
        <w:t>plant</w:t>
      </w:r>
      <w:r w:rsidRPr="00655FA0">
        <w:rPr>
          <w:rFonts w:ascii="Arial" w:hAnsi="Arial" w:cs="Arial"/>
          <w:sz w:val="24"/>
          <w:szCs w:val="24"/>
        </w:rPr>
        <w:t>ing of</w:t>
      </w:r>
      <w:r w:rsidR="00932894" w:rsidRPr="00655FA0">
        <w:rPr>
          <w:rFonts w:ascii="Arial" w:hAnsi="Arial" w:cs="Arial"/>
          <w:sz w:val="24"/>
          <w:szCs w:val="24"/>
        </w:rPr>
        <w:t xml:space="preserve"> trees on this site</w:t>
      </w:r>
      <w:r w:rsidRPr="00655FA0">
        <w:rPr>
          <w:rFonts w:ascii="Arial" w:hAnsi="Arial" w:cs="Arial"/>
          <w:sz w:val="24"/>
          <w:szCs w:val="24"/>
        </w:rPr>
        <w:t xml:space="preserve"> would be detrimental to </w:t>
      </w:r>
      <w:r w:rsidR="00932894" w:rsidRPr="00655FA0">
        <w:rPr>
          <w:rFonts w:ascii="Arial" w:hAnsi="Arial" w:cs="Arial"/>
          <w:sz w:val="24"/>
          <w:szCs w:val="24"/>
        </w:rPr>
        <w:t xml:space="preserve">the heritage </w:t>
      </w:r>
      <w:r w:rsidRPr="00655FA0">
        <w:rPr>
          <w:rFonts w:ascii="Arial" w:hAnsi="Arial" w:cs="Arial"/>
          <w:sz w:val="24"/>
          <w:szCs w:val="24"/>
        </w:rPr>
        <w:t>site (which is</w:t>
      </w:r>
      <w:r w:rsidR="00932894" w:rsidRPr="00655FA0">
        <w:rPr>
          <w:rFonts w:ascii="Arial" w:hAnsi="Arial" w:cs="Arial"/>
          <w:sz w:val="24"/>
          <w:szCs w:val="24"/>
        </w:rPr>
        <w:t xml:space="preserve"> </w:t>
      </w:r>
      <w:r w:rsidRPr="00655FA0">
        <w:rPr>
          <w:rFonts w:ascii="Arial" w:hAnsi="Arial" w:cs="Arial"/>
          <w:sz w:val="24"/>
          <w:szCs w:val="24"/>
        </w:rPr>
        <w:t xml:space="preserve">extremely </w:t>
      </w:r>
      <w:r w:rsidR="00932894" w:rsidRPr="00655FA0">
        <w:rPr>
          <w:rFonts w:ascii="Arial" w:hAnsi="Arial" w:cs="Arial"/>
          <w:sz w:val="24"/>
          <w:szCs w:val="24"/>
        </w:rPr>
        <w:t>important</w:t>
      </w:r>
      <w:r w:rsidRPr="00655FA0">
        <w:rPr>
          <w:rFonts w:ascii="Arial" w:hAnsi="Arial" w:cs="Arial"/>
          <w:sz w:val="24"/>
          <w:szCs w:val="24"/>
        </w:rPr>
        <w:t xml:space="preserve"> to Leeds) and the grassland</w:t>
      </w:r>
      <w:r w:rsidR="0073183B" w:rsidRPr="00655FA0">
        <w:rPr>
          <w:rFonts w:ascii="Arial" w:hAnsi="Arial" w:cs="Arial"/>
          <w:sz w:val="24"/>
          <w:szCs w:val="24"/>
        </w:rPr>
        <w:t>. Increased density of trees would cause problems for management of the site and in particular mo</w:t>
      </w:r>
      <w:r w:rsidR="007465A0" w:rsidRPr="00655FA0">
        <w:rPr>
          <w:rFonts w:ascii="Arial" w:hAnsi="Arial" w:cs="Arial"/>
          <w:sz w:val="24"/>
          <w:szCs w:val="24"/>
        </w:rPr>
        <w:t>w</w:t>
      </w:r>
      <w:r w:rsidR="0073183B" w:rsidRPr="00655FA0">
        <w:rPr>
          <w:rFonts w:ascii="Arial" w:hAnsi="Arial" w:cs="Arial"/>
          <w:sz w:val="24"/>
          <w:szCs w:val="24"/>
        </w:rPr>
        <w:t xml:space="preserve">ing the grass. The LCC initiative to encourage more tree planting for climate change purposes was raised, both experts agreed </w:t>
      </w:r>
      <w:r w:rsidR="00F008AE" w:rsidRPr="00655FA0">
        <w:rPr>
          <w:rFonts w:ascii="Arial" w:hAnsi="Arial" w:cs="Arial"/>
          <w:sz w:val="24"/>
          <w:szCs w:val="24"/>
        </w:rPr>
        <w:t xml:space="preserve">that </w:t>
      </w:r>
      <w:r w:rsidR="0073183B" w:rsidRPr="00655FA0">
        <w:rPr>
          <w:rFonts w:ascii="Arial" w:hAnsi="Arial" w:cs="Arial"/>
          <w:sz w:val="24"/>
          <w:szCs w:val="24"/>
        </w:rPr>
        <w:t>the number</w:t>
      </w:r>
      <w:r w:rsidR="00F008AE" w:rsidRPr="00655FA0">
        <w:rPr>
          <w:rFonts w:ascii="Arial" w:hAnsi="Arial" w:cs="Arial"/>
          <w:sz w:val="24"/>
          <w:szCs w:val="24"/>
        </w:rPr>
        <w:t xml:space="preserve"> of trees</w:t>
      </w:r>
      <w:r w:rsidR="0073183B" w:rsidRPr="00655FA0">
        <w:rPr>
          <w:rFonts w:ascii="Arial" w:hAnsi="Arial" w:cs="Arial"/>
          <w:sz w:val="24"/>
          <w:szCs w:val="24"/>
        </w:rPr>
        <w:t xml:space="preserve"> proposed would be insufficient to make any difference to this policy. Moreover</w:t>
      </w:r>
      <w:r w:rsidR="00F008AE" w:rsidRPr="00655FA0">
        <w:rPr>
          <w:rFonts w:ascii="Arial" w:hAnsi="Arial" w:cs="Arial"/>
          <w:sz w:val="24"/>
          <w:szCs w:val="24"/>
        </w:rPr>
        <w:t>,</w:t>
      </w:r>
      <w:r w:rsidR="0073183B" w:rsidRPr="00655FA0">
        <w:rPr>
          <w:rFonts w:ascii="Arial" w:hAnsi="Arial" w:cs="Arial"/>
          <w:sz w:val="24"/>
          <w:szCs w:val="24"/>
        </w:rPr>
        <w:t xml:space="preserve"> </w:t>
      </w:r>
      <w:r w:rsidR="00F008AE" w:rsidRPr="00655FA0">
        <w:rPr>
          <w:rFonts w:ascii="Arial" w:hAnsi="Arial" w:cs="Arial"/>
          <w:sz w:val="24"/>
          <w:szCs w:val="24"/>
        </w:rPr>
        <w:t xml:space="preserve">the historical site and </w:t>
      </w:r>
      <w:r w:rsidR="0073183B" w:rsidRPr="00655FA0">
        <w:rPr>
          <w:rFonts w:ascii="Arial" w:hAnsi="Arial" w:cs="Arial"/>
          <w:sz w:val="24"/>
          <w:szCs w:val="24"/>
        </w:rPr>
        <w:t>grassland w</w:t>
      </w:r>
      <w:r w:rsidR="001A531E" w:rsidRPr="00655FA0">
        <w:rPr>
          <w:rFonts w:ascii="Arial" w:hAnsi="Arial" w:cs="Arial"/>
          <w:sz w:val="24"/>
          <w:szCs w:val="24"/>
        </w:rPr>
        <w:t>ere</w:t>
      </w:r>
      <w:r w:rsidR="0073183B" w:rsidRPr="00655FA0">
        <w:rPr>
          <w:rFonts w:ascii="Arial" w:hAnsi="Arial" w:cs="Arial"/>
          <w:sz w:val="24"/>
          <w:szCs w:val="24"/>
        </w:rPr>
        <w:t xml:space="preserve"> much more significa</w:t>
      </w:r>
      <w:r w:rsidR="00F008AE" w:rsidRPr="00655FA0">
        <w:rPr>
          <w:rFonts w:ascii="Arial" w:hAnsi="Arial" w:cs="Arial"/>
          <w:sz w:val="24"/>
          <w:szCs w:val="24"/>
        </w:rPr>
        <w:t>nt to protect</w:t>
      </w:r>
      <w:r w:rsidR="0073183B" w:rsidRPr="00655FA0">
        <w:rPr>
          <w:rFonts w:ascii="Arial" w:hAnsi="Arial" w:cs="Arial"/>
          <w:sz w:val="24"/>
          <w:szCs w:val="24"/>
        </w:rPr>
        <w:t xml:space="preserve">. </w:t>
      </w:r>
    </w:p>
    <w:p w14:paraId="0BCCDE54" w14:textId="5C20C71E" w:rsidR="00932894" w:rsidRPr="00655FA0" w:rsidRDefault="00932894" w:rsidP="00B10A6F">
      <w:pPr>
        <w:pStyle w:val="ListParagraph"/>
        <w:numPr>
          <w:ilvl w:val="0"/>
          <w:numId w:val="2"/>
        </w:numPr>
        <w:jc w:val="both"/>
        <w:rPr>
          <w:rFonts w:ascii="Arial" w:hAnsi="Arial" w:cs="Arial"/>
          <w:sz w:val="24"/>
          <w:szCs w:val="24"/>
        </w:rPr>
      </w:pPr>
      <w:r w:rsidRPr="00655FA0">
        <w:rPr>
          <w:rFonts w:ascii="Arial" w:hAnsi="Arial" w:cs="Arial"/>
          <w:sz w:val="24"/>
          <w:szCs w:val="24"/>
        </w:rPr>
        <w:t>Footpath erosion just move the path slightly as people like to walk the same path</w:t>
      </w:r>
      <w:r w:rsidR="001A531E" w:rsidRPr="00655FA0">
        <w:rPr>
          <w:rFonts w:ascii="Arial" w:hAnsi="Arial" w:cs="Arial"/>
          <w:sz w:val="24"/>
          <w:szCs w:val="24"/>
        </w:rPr>
        <w:t>, suggestion</w:t>
      </w:r>
      <w:r w:rsidRPr="00655FA0">
        <w:rPr>
          <w:rFonts w:ascii="Arial" w:hAnsi="Arial" w:cs="Arial"/>
          <w:sz w:val="24"/>
          <w:szCs w:val="24"/>
        </w:rPr>
        <w:t xml:space="preserve"> mow one side then the other to move the path to avoid erosion</w:t>
      </w:r>
    </w:p>
    <w:p w14:paraId="07D1CECA" w14:textId="75B34C1D" w:rsidR="00932894" w:rsidRPr="00655FA0" w:rsidRDefault="0076564F" w:rsidP="00B10A6F">
      <w:pPr>
        <w:pStyle w:val="ListParagraph"/>
        <w:numPr>
          <w:ilvl w:val="0"/>
          <w:numId w:val="2"/>
        </w:numPr>
        <w:jc w:val="both"/>
        <w:rPr>
          <w:rFonts w:ascii="Arial" w:hAnsi="Arial" w:cs="Arial"/>
          <w:sz w:val="24"/>
          <w:szCs w:val="24"/>
        </w:rPr>
      </w:pPr>
      <w:r w:rsidRPr="00655FA0">
        <w:rPr>
          <w:rFonts w:ascii="Arial" w:hAnsi="Arial" w:cs="Arial"/>
          <w:sz w:val="24"/>
          <w:szCs w:val="24"/>
        </w:rPr>
        <w:t>Bog a</w:t>
      </w:r>
      <w:r w:rsidR="00B77EB3" w:rsidRPr="00655FA0">
        <w:rPr>
          <w:rFonts w:ascii="Arial" w:hAnsi="Arial" w:cs="Arial"/>
          <w:sz w:val="24"/>
          <w:szCs w:val="24"/>
        </w:rPr>
        <w:t>reas, suggestion to use</w:t>
      </w:r>
      <w:r w:rsidRPr="00655FA0">
        <w:rPr>
          <w:rFonts w:ascii="Arial" w:hAnsi="Arial" w:cs="Arial"/>
          <w:sz w:val="24"/>
          <w:szCs w:val="24"/>
        </w:rPr>
        <w:t xml:space="preserve"> </w:t>
      </w:r>
      <w:r w:rsidR="00B77EB3" w:rsidRPr="00655FA0">
        <w:rPr>
          <w:rFonts w:ascii="Arial" w:hAnsi="Arial" w:cs="Arial"/>
          <w:sz w:val="24"/>
          <w:szCs w:val="24"/>
        </w:rPr>
        <w:t>a</w:t>
      </w:r>
      <w:r w:rsidRPr="00655FA0">
        <w:rPr>
          <w:rFonts w:ascii="Arial" w:hAnsi="Arial" w:cs="Arial"/>
          <w:sz w:val="24"/>
          <w:szCs w:val="24"/>
        </w:rPr>
        <w:t xml:space="preserve"> contact weed killer</w:t>
      </w:r>
      <w:r w:rsidR="001A531E" w:rsidRPr="00655FA0">
        <w:rPr>
          <w:rFonts w:ascii="Arial" w:hAnsi="Arial" w:cs="Arial"/>
          <w:sz w:val="24"/>
          <w:szCs w:val="24"/>
        </w:rPr>
        <w:t>, which</w:t>
      </w:r>
      <w:r w:rsidRPr="00655FA0">
        <w:rPr>
          <w:rFonts w:ascii="Arial" w:hAnsi="Arial" w:cs="Arial"/>
          <w:sz w:val="24"/>
          <w:szCs w:val="24"/>
        </w:rPr>
        <w:t xml:space="preserve"> </w:t>
      </w:r>
      <w:r w:rsidR="00B77EB3" w:rsidRPr="00655FA0">
        <w:rPr>
          <w:rFonts w:ascii="Arial" w:hAnsi="Arial" w:cs="Arial"/>
          <w:sz w:val="24"/>
          <w:szCs w:val="24"/>
        </w:rPr>
        <w:t xml:space="preserve">would </w:t>
      </w:r>
      <w:r w:rsidR="0073183B" w:rsidRPr="00655FA0">
        <w:rPr>
          <w:rFonts w:ascii="Arial" w:hAnsi="Arial" w:cs="Arial"/>
          <w:sz w:val="24"/>
          <w:szCs w:val="24"/>
        </w:rPr>
        <w:t xml:space="preserve">help </w:t>
      </w:r>
      <w:r w:rsidR="00B77EB3" w:rsidRPr="00655FA0">
        <w:rPr>
          <w:rFonts w:ascii="Arial" w:hAnsi="Arial" w:cs="Arial"/>
          <w:sz w:val="24"/>
          <w:szCs w:val="24"/>
        </w:rPr>
        <w:t xml:space="preserve">reduce the </w:t>
      </w:r>
      <w:r w:rsidRPr="00655FA0">
        <w:rPr>
          <w:rFonts w:ascii="Arial" w:hAnsi="Arial" w:cs="Arial"/>
          <w:sz w:val="24"/>
          <w:szCs w:val="24"/>
        </w:rPr>
        <w:t xml:space="preserve">chemical </w:t>
      </w:r>
      <w:r w:rsidR="00B77EB3" w:rsidRPr="00655FA0">
        <w:rPr>
          <w:rFonts w:ascii="Arial" w:hAnsi="Arial" w:cs="Arial"/>
          <w:sz w:val="24"/>
          <w:szCs w:val="24"/>
        </w:rPr>
        <w:t xml:space="preserve">release </w:t>
      </w:r>
      <w:r w:rsidRPr="00655FA0">
        <w:rPr>
          <w:rFonts w:ascii="Arial" w:hAnsi="Arial" w:cs="Arial"/>
          <w:sz w:val="24"/>
          <w:szCs w:val="24"/>
        </w:rPr>
        <w:t xml:space="preserve">into </w:t>
      </w:r>
      <w:r w:rsidR="00B77EB3" w:rsidRPr="00655FA0">
        <w:rPr>
          <w:rFonts w:ascii="Arial" w:hAnsi="Arial" w:cs="Arial"/>
          <w:sz w:val="24"/>
          <w:szCs w:val="24"/>
        </w:rPr>
        <w:t xml:space="preserve">the </w:t>
      </w:r>
      <w:r w:rsidRPr="00655FA0">
        <w:rPr>
          <w:rFonts w:ascii="Arial" w:hAnsi="Arial" w:cs="Arial"/>
          <w:sz w:val="24"/>
          <w:szCs w:val="24"/>
        </w:rPr>
        <w:t>watercourse.</w:t>
      </w:r>
    </w:p>
    <w:p w14:paraId="51E34C4E" w14:textId="5B154C0A" w:rsidR="002709A6" w:rsidRPr="00655FA0" w:rsidRDefault="001A531E"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The ecologist noted the </w:t>
      </w:r>
      <w:r w:rsidR="00B77EB3" w:rsidRPr="00655FA0">
        <w:rPr>
          <w:rFonts w:ascii="Arial" w:hAnsi="Arial" w:cs="Arial"/>
          <w:sz w:val="24"/>
          <w:szCs w:val="24"/>
        </w:rPr>
        <w:t>excellent range of different</w:t>
      </w:r>
      <w:r w:rsidR="0076564F" w:rsidRPr="00655FA0">
        <w:rPr>
          <w:rFonts w:ascii="Arial" w:hAnsi="Arial" w:cs="Arial"/>
          <w:sz w:val="24"/>
          <w:szCs w:val="24"/>
        </w:rPr>
        <w:t xml:space="preserve"> </w:t>
      </w:r>
      <w:r w:rsidR="00B77EB3" w:rsidRPr="00655FA0">
        <w:rPr>
          <w:rFonts w:ascii="Arial" w:hAnsi="Arial" w:cs="Arial"/>
          <w:sz w:val="24"/>
          <w:szCs w:val="24"/>
        </w:rPr>
        <w:t xml:space="preserve">mix of </w:t>
      </w:r>
      <w:r w:rsidR="0076564F" w:rsidRPr="00655FA0">
        <w:rPr>
          <w:rFonts w:ascii="Arial" w:hAnsi="Arial" w:cs="Arial"/>
          <w:sz w:val="24"/>
          <w:szCs w:val="24"/>
        </w:rPr>
        <w:t>grasses</w:t>
      </w:r>
      <w:r w:rsidR="00B77EB3" w:rsidRPr="00655FA0">
        <w:rPr>
          <w:rFonts w:ascii="Arial" w:hAnsi="Arial" w:cs="Arial"/>
          <w:sz w:val="24"/>
          <w:szCs w:val="24"/>
        </w:rPr>
        <w:t xml:space="preserve">, and </w:t>
      </w:r>
      <w:r w:rsidRPr="00655FA0">
        <w:rPr>
          <w:rFonts w:ascii="Arial" w:hAnsi="Arial" w:cs="Arial"/>
          <w:sz w:val="24"/>
          <w:szCs w:val="24"/>
        </w:rPr>
        <w:t xml:space="preserve">that </w:t>
      </w:r>
      <w:r w:rsidR="0076564F" w:rsidRPr="00655FA0">
        <w:rPr>
          <w:rFonts w:ascii="Arial" w:hAnsi="Arial" w:cs="Arial"/>
          <w:sz w:val="24"/>
          <w:szCs w:val="24"/>
        </w:rPr>
        <w:t xml:space="preserve">the different levels of grass sward </w:t>
      </w:r>
      <w:r w:rsidRPr="00655FA0">
        <w:rPr>
          <w:rFonts w:ascii="Arial" w:hAnsi="Arial" w:cs="Arial"/>
          <w:sz w:val="24"/>
          <w:szCs w:val="24"/>
        </w:rPr>
        <w:t xml:space="preserve">helps </w:t>
      </w:r>
      <w:r w:rsidR="0076564F" w:rsidRPr="00655FA0">
        <w:rPr>
          <w:rFonts w:ascii="Arial" w:hAnsi="Arial" w:cs="Arial"/>
          <w:sz w:val="24"/>
          <w:szCs w:val="24"/>
        </w:rPr>
        <w:t>attracts different species</w:t>
      </w:r>
      <w:r w:rsidR="00B77EB3" w:rsidRPr="00655FA0">
        <w:rPr>
          <w:rFonts w:ascii="Arial" w:hAnsi="Arial" w:cs="Arial"/>
          <w:sz w:val="24"/>
          <w:szCs w:val="24"/>
        </w:rPr>
        <w:t xml:space="preserve">. A </w:t>
      </w:r>
      <w:r w:rsidR="0076564F" w:rsidRPr="00655FA0">
        <w:rPr>
          <w:rFonts w:ascii="Arial" w:hAnsi="Arial" w:cs="Arial"/>
          <w:sz w:val="24"/>
          <w:szCs w:val="24"/>
        </w:rPr>
        <w:t xml:space="preserve">number of different </w:t>
      </w:r>
      <w:r w:rsidRPr="00655FA0">
        <w:rPr>
          <w:rFonts w:ascii="Arial" w:hAnsi="Arial" w:cs="Arial"/>
          <w:sz w:val="24"/>
          <w:szCs w:val="24"/>
        </w:rPr>
        <w:t xml:space="preserve">grass </w:t>
      </w:r>
      <w:r w:rsidR="00B77EB3" w:rsidRPr="00655FA0">
        <w:rPr>
          <w:rFonts w:ascii="Arial" w:hAnsi="Arial" w:cs="Arial"/>
          <w:sz w:val="24"/>
          <w:szCs w:val="24"/>
        </w:rPr>
        <w:t xml:space="preserve">species </w:t>
      </w:r>
      <w:r w:rsidR="0076564F" w:rsidRPr="00655FA0">
        <w:rPr>
          <w:rFonts w:ascii="Arial" w:hAnsi="Arial" w:cs="Arial"/>
          <w:sz w:val="24"/>
          <w:szCs w:val="24"/>
        </w:rPr>
        <w:t xml:space="preserve">were pointed out </w:t>
      </w:r>
      <w:r w:rsidRPr="00655FA0">
        <w:rPr>
          <w:rFonts w:ascii="Arial" w:hAnsi="Arial" w:cs="Arial"/>
          <w:sz w:val="24"/>
          <w:szCs w:val="24"/>
        </w:rPr>
        <w:t>for example</w:t>
      </w:r>
      <w:r w:rsidR="0094373C" w:rsidRPr="00655FA0">
        <w:rPr>
          <w:rFonts w:ascii="Arial" w:hAnsi="Arial" w:cs="Arial"/>
          <w:sz w:val="24"/>
          <w:szCs w:val="24"/>
        </w:rPr>
        <w:t xml:space="preserve"> </w:t>
      </w:r>
      <w:r w:rsidR="007465A0" w:rsidRPr="00655FA0">
        <w:rPr>
          <w:rFonts w:ascii="Arial" w:hAnsi="Arial" w:cs="Arial"/>
          <w:sz w:val="24"/>
          <w:szCs w:val="24"/>
        </w:rPr>
        <w:t>M</w:t>
      </w:r>
      <w:r w:rsidR="0094373C" w:rsidRPr="00655FA0">
        <w:rPr>
          <w:rFonts w:ascii="Arial" w:hAnsi="Arial" w:cs="Arial"/>
          <w:sz w:val="24"/>
          <w:szCs w:val="24"/>
        </w:rPr>
        <w:t xml:space="preserve">eadow </w:t>
      </w:r>
      <w:r w:rsidR="007465A0" w:rsidRPr="00655FA0">
        <w:rPr>
          <w:rFonts w:ascii="Arial" w:hAnsi="Arial" w:cs="Arial"/>
          <w:sz w:val="24"/>
          <w:szCs w:val="24"/>
        </w:rPr>
        <w:t>F</w:t>
      </w:r>
      <w:r w:rsidR="0094373C" w:rsidRPr="00655FA0">
        <w:rPr>
          <w:rFonts w:ascii="Arial" w:hAnsi="Arial" w:cs="Arial"/>
          <w:sz w:val="24"/>
          <w:szCs w:val="24"/>
        </w:rPr>
        <w:t>oxtail</w:t>
      </w:r>
      <w:r w:rsidRPr="00655FA0">
        <w:rPr>
          <w:rFonts w:ascii="Arial" w:hAnsi="Arial" w:cs="Arial"/>
          <w:sz w:val="24"/>
          <w:szCs w:val="24"/>
        </w:rPr>
        <w:t xml:space="preserve"> grass </w:t>
      </w:r>
      <w:r w:rsidR="00B77EB3" w:rsidRPr="00655FA0">
        <w:rPr>
          <w:rFonts w:ascii="Arial" w:hAnsi="Arial" w:cs="Arial"/>
          <w:sz w:val="24"/>
          <w:szCs w:val="24"/>
        </w:rPr>
        <w:t xml:space="preserve">and explained that </w:t>
      </w:r>
      <w:r w:rsidR="0076564F" w:rsidRPr="00655FA0">
        <w:rPr>
          <w:rFonts w:ascii="Arial" w:hAnsi="Arial" w:cs="Arial"/>
          <w:sz w:val="24"/>
          <w:szCs w:val="24"/>
        </w:rPr>
        <w:t xml:space="preserve">some </w:t>
      </w:r>
      <w:r w:rsidR="00B77EB3" w:rsidRPr="00655FA0">
        <w:rPr>
          <w:rFonts w:ascii="Arial" w:hAnsi="Arial" w:cs="Arial"/>
          <w:sz w:val="24"/>
          <w:szCs w:val="24"/>
        </w:rPr>
        <w:t xml:space="preserve">grasses </w:t>
      </w:r>
      <w:r w:rsidR="0076564F" w:rsidRPr="00655FA0">
        <w:rPr>
          <w:rFonts w:ascii="Arial" w:hAnsi="Arial" w:cs="Arial"/>
          <w:sz w:val="24"/>
          <w:szCs w:val="24"/>
        </w:rPr>
        <w:t>like it short</w:t>
      </w:r>
      <w:r w:rsidR="002409B5" w:rsidRPr="00655FA0">
        <w:rPr>
          <w:rFonts w:ascii="Arial" w:hAnsi="Arial" w:cs="Arial"/>
          <w:sz w:val="24"/>
          <w:szCs w:val="24"/>
        </w:rPr>
        <w:t>,</w:t>
      </w:r>
      <w:r w:rsidR="0076564F" w:rsidRPr="00655FA0">
        <w:rPr>
          <w:rFonts w:ascii="Arial" w:hAnsi="Arial" w:cs="Arial"/>
          <w:sz w:val="24"/>
          <w:szCs w:val="24"/>
        </w:rPr>
        <w:t xml:space="preserve"> other</w:t>
      </w:r>
      <w:r w:rsidR="002409B5" w:rsidRPr="00655FA0">
        <w:rPr>
          <w:rFonts w:ascii="Arial" w:hAnsi="Arial" w:cs="Arial"/>
          <w:sz w:val="24"/>
          <w:szCs w:val="24"/>
        </w:rPr>
        <w:t>s</w:t>
      </w:r>
      <w:r w:rsidR="0076564F" w:rsidRPr="00655FA0">
        <w:rPr>
          <w:rFonts w:ascii="Arial" w:hAnsi="Arial" w:cs="Arial"/>
          <w:sz w:val="24"/>
          <w:szCs w:val="24"/>
        </w:rPr>
        <w:t xml:space="preserve"> take over</w:t>
      </w:r>
      <w:r w:rsidR="00B77EB3" w:rsidRPr="00655FA0">
        <w:rPr>
          <w:rFonts w:ascii="Arial" w:hAnsi="Arial" w:cs="Arial"/>
          <w:sz w:val="24"/>
          <w:szCs w:val="24"/>
        </w:rPr>
        <w:t>.</w:t>
      </w:r>
      <w:r w:rsidRPr="00655FA0">
        <w:rPr>
          <w:rFonts w:ascii="Arial" w:hAnsi="Arial" w:cs="Arial"/>
          <w:sz w:val="24"/>
          <w:szCs w:val="24"/>
        </w:rPr>
        <w:t xml:space="preserve"> Reemphasised</w:t>
      </w:r>
      <w:r w:rsidR="0073183B" w:rsidRPr="00655FA0">
        <w:rPr>
          <w:rFonts w:ascii="Arial" w:hAnsi="Arial" w:cs="Arial"/>
          <w:sz w:val="24"/>
          <w:szCs w:val="24"/>
        </w:rPr>
        <w:t xml:space="preserve"> retain and keep grassland, further trees would reduce this.</w:t>
      </w:r>
      <w:r w:rsidR="00CD5E6A" w:rsidRPr="00655FA0">
        <w:rPr>
          <w:rFonts w:ascii="Arial" w:hAnsi="Arial" w:cs="Arial"/>
          <w:sz w:val="24"/>
          <w:szCs w:val="24"/>
        </w:rPr>
        <w:t xml:space="preserve"> (See Appendix 2 notes).</w:t>
      </w:r>
    </w:p>
    <w:p w14:paraId="731A09DB" w14:textId="17F3329E" w:rsidR="0076564F" w:rsidRPr="00655FA0" w:rsidRDefault="0094373C"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There is a plant called pignut </w:t>
      </w:r>
      <w:r w:rsidR="005C2F84" w:rsidRPr="00655FA0">
        <w:rPr>
          <w:rFonts w:ascii="Arial" w:hAnsi="Arial" w:cs="Arial"/>
          <w:sz w:val="24"/>
          <w:szCs w:val="24"/>
        </w:rPr>
        <w:t xml:space="preserve">small white flower </w:t>
      </w:r>
      <w:r w:rsidRPr="00655FA0">
        <w:rPr>
          <w:rFonts w:ascii="Arial" w:hAnsi="Arial" w:cs="Arial"/>
          <w:sz w:val="24"/>
          <w:szCs w:val="24"/>
        </w:rPr>
        <w:t>that he would like to see spre</w:t>
      </w:r>
      <w:r w:rsidR="007465A0" w:rsidRPr="00655FA0">
        <w:rPr>
          <w:rFonts w:ascii="Arial" w:hAnsi="Arial" w:cs="Arial"/>
          <w:sz w:val="24"/>
          <w:szCs w:val="24"/>
        </w:rPr>
        <w:t>a</w:t>
      </w:r>
      <w:r w:rsidRPr="00655FA0">
        <w:rPr>
          <w:rFonts w:ascii="Arial" w:hAnsi="Arial" w:cs="Arial"/>
          <w:sz w:val="24"/>
          <w:szCs w:val="24"/>
        </w:rPr>
        <w:t xml:space="preserve">d </w:t>
      </w:r>
      <w:r w:rsidR="007465A0" w:rsidRPr="00655FA0">
        <w:rPr>
          <w:rFonts w:ascii="Arial" w:hAnsi="Arial" w:cs="Arial"/>
          <w:sz w:val="24"/>
          <w:szCs w:val="24"/>
        </w:rPr>
        <w:t xml:space="preserve">more by collecting seeds and planting them in mole hills. </w:t>
      </w:r>
    </w:p>
    <w:p w14:paraId="0790B0BD" w14:textId="4EAB7333" w:rsidR="00B77EB3" w:rsidRPr="00655FA0" w:rsidRDefault="00B77EB3" w:rsidP="00B10A6F">
      <w:pPr>
        <w:pStyle w:val="ListParagraph"/>
        <w:numPr>
          <w:ilvl w:val="0"/>
          <w:numId w:val="2"/>
        </w:numPr>
        <w:jc w:val="both"/>
        <w:rPr>
          <w:rFonts w:ascii="Arial" w:hAnsi="Arial" w:cs="Arial"/>
          <w:sz w:val="24"/>
          <w:szCs w:val="24"/>
        </w:rPr>
      </w:pPr>
      <w:r w:rsidRPr="00655FA0">
        <w:rPr>
          <w:rFonts w:ascii="Arial" w:hAnsi="Arial" w:cs="Arial"/>
          <w:sz w:val="24"/>
          <w:szCs w:val="24"/>
        </w:rPr>
        <w:t>The cutting needs to be undertaken to ensure that the various species remain and are not taken over</w:t>
      </w:r>
      <w:r w:rsidR="001A531E" w:rsidRPr="00655FA0">
        <w:rPr>
          <w:rFonts w:ascii="Arial" w:hAnsi="Arial" w:cs="Arial"/>
          <w:sz w:val="24"/>
          <w:szCs w:val="24"/>
        </w:rPr>
        <w:t xml:space="preserve"> by a specific species</w:t>
      </w:r>
      <w:r w:rsidRPr="00655FA0">
        <w:rPr>
          <w:rFonts w:ascii="Arial" w:hAnsi="Arial" w:cs="Arial"/>
          <w:sz w:val="24"/>
          <w:szCs w:val="24"/>
        </w:rPr>
        <w:t>.</w:t>
      </w:r>
      <w:r w:rsidR="002620F8" w:rsidRPr="00655FA0">
        <w:rPr>
          <w:rFonts w:ascii="Arial" w:hAnsi="Arial" w:cs="Arial"/>
          <w:sz w:val="24"/>
          <w:szCs w:val="24"/>
        </w:rPr>
        <w:t xml:space="preserve"> Possibly </w:t>
      </w:r>
      <w:r w:rsidR="001A531E" w:rsidRPr="00655FA0">
        <w:rPr>
          <w:rFonts w:ascii="Arial" w:hAnsi="Arial" w:cs="Arial"/>
          <w:sz w:val="24"/>
          <w:szCs w:val="24"/>
        </w:rPr>
        <w:t xml:space="preserve">use </w:t>
      </w:r>
      <w:r w:rsidR="002620F8" w:rsidRPr="00655FA0">
        <w:rPr>
          <w:rFonts w:ascii="Arial" w:hAnsi="Arial" w:cs="Arial"/>
          <w:sz w:val="24"/>
          <w:szCs w:val="24"/>
        </w:rPr>
        <w:t xml:space="preserve">bigger machine </w:t>
      </w:r>
      <w:r w:rsidR="001A531E" w:rsidRPr="00655FA0">
        <w:rPr>
          <w:rFonts w:ascii="Arial" w:hAnsi="Arial" w:cs="Arial"/>
          <w:sz w:val="24"/>
          <w:szCs w:val="24"/>
        </w:rPr>
        <w:t xml:space="preserve">in </w:t>
      </w:r>
      <w:r w:rsidR="002620F8" w:rsidRPr="00655FA0">
        <w:rPr>
          <w:rFonts w:ascii="Arial" w:hAnsi="Arial" w:cs="Arial"/>
          <w:sz w:val="24"/>
          <w:szCs w:val="24"/>
        </w:rPr>
        <w:t>some areas.</w:t>
      </w:r>
      <w:r w:rsidR="0073183B" w:rsidRPr="00655FA0">
        <w:rPr>
          <w:rFonts w:ascii="Arial" w:hAnsi="Arial" w:cs="Arial"/>
          <w:sz w:val="24"/>
          <w:szCs w:val="24"/>
        </w:rPr>
        <w:t xml:space="preserve"> Tree and grassland in same environment require small mo</w:t>
      </w:r>
      <w:r w:rsidR="007465A0" w:rsidRPr="00655FA0">
        <w:rPr>
          <w:rFonts w:ascii="Arial" w:hAnsi="Arial" w:cs="Arial"/>
          <w:sz w:val="24"/>
          <w:szCs w:val="24"/>
        </w:rPr>
        <w:t>w</w:t>
      </w:r>
      <w:r w:rsidR="0073183B" w:rsidRPr="00655FA0">
        <w:rPr>
          <w:rFonts w:ascii="Arial" w:hAnsi="Arial" w:cs="Arial"/>
          <w:sz w:val="24"/>
          <w:szCs w:val="24"/>
        </w:rPr>
        <w:t xml:space="preserve">ers. Example </w:t>
      </w:r>
      <w:r w:rsidR="001A531E" w:rsidRPr="00655FA0">
        <w:rPr>
          <w:rFonts w:ascii="Arial" w:hAnsi="Arial" w:cs="Arial"/>
          <w:sz w:val="24"/>
          <w:szCs w:val="24"/>
        </w:rPr>
        <w:t xml:space="preserve">of good practice </w:t>
      </w:r>
      <w:r w:rsidR="0073183B" w:rsidRPr="00655FA0">
        <w:rPr>
          <w:rFonts w:ascii="Arial" w:hAnsi="Arial" w:cs="Arial"/>
          <w:sz w:val="24"/>
          <w:szCs w:val="24"/>
        </w:rPr>
        <w:t>noted</w:t>
      </w:r>
      <w:r w:rsidR="001A531E" w:rsidRPr="00655FA0">
        <w:rPr>
          <w:rFonts w:ascii="Arial" w:hAnsi="Arial" w:cs="Arial"/>
          <w:sz w:val="24"/>
          <w:szCs w:val="24"/>
        </w:rPr>
        <w:t>;</w:t>
      </w:r>
      <w:r w:rsidR="0073183B" w:rsidRPr="00655FA0">
        <w:rPr>
          <w:rFonts w:ascii="Arial" w:hAnsi="Arial" w:cs="Arial"/>
          <w:sz w:val="24"/>
          <w:szCs w:val="24"/>
        </w:rPr>
        <w:t xml:space="preserve"> Woodmeadows Trust Escrick, York. May be useful to contact or visit. </w:t>
      </w:r>
      <w:r w:rsidR="00CD5E6A" w:rsidRPr="00655FA0">
        <w:rPr>
          <w:rFonts w:ascii="Arial" w:hAnsi="Arial" w:cs="Arial"/>
          <w:sz w:val="24"/>
          <w:szCs w:val="24"/>
        </w:rPr>
        <w:t>Roach Lime Hills, Kippax also noted as a good example of good practice.</w:t>
      </w:r>
    </w:p>
    <w:p w14:paraId="64210DE6" w14:textId="35D276C0" w:rsidR="00B77EB3" w:rsidRPr="00655FA0" w:rsidRDefault="00B77EB3" w:rsidP="00B10A6F">
      <w:pPr>
        <w:pStyle w:val="ListParagraph"/>
        <w:numPr>
          <w:ilvl w:val="0"/>
          <w:numId w:val="2"/>
        </w:numPr>
        <w:jc w:val="both"/>
        <w:rPr>
          <w:rFonts w:ascii="Arial" w:hAnsi="Arial" w:cs="Arial"/>
          <w:sz w:val="24"/>
          <w:szCs w:val="24"/>
        </w:rPr>
      </w:pPr>
      <w:r w:rsidRPr="00655FA0">
        <w:rPr>
          <w:rFonts w:ascii="Arial" w:hAnsi="Arial" w:cs="Arial"/>
          <w:sz w:val="24"/>
          <w:szCs w:val="24"/>
        </w:rPr>
        <w:t>Management must consider how to remove the cut</w:t>
      </w:r>
      <w:r w:rsidR="001A531E" w:rsidRPr="00655FA0">
        <w:rPr>
          <w:rFonts w:ascii="Arial" w:hAnsi="Arial" w:cs="Arial"/>
          <w:sz w:val="24"/>
          <w:szCs w:val="24"/>
        </w:rPr>
        <w:t xml:space="preserve"> grass</w:t>
      </w:r>
      <w:r w:rsidRPr="00655FA0">
        <w:rPr>
          <w:rFonts w:ascii="Arial" w:hAnsi="Arial" w:cs="Arial"/>
          <w:sz w:val="24"/>
          <w:szCs w:val="24"/>
        </w:rPr>
        <w:t xml:space="preserve">, to help prevent the thatch build up. </w:t>
      </w:r>
      <w:r w:rsidR="002620F8" w:rsidRPr="00655FA0">
        <w:rPr>
          <w:rFonts w:ascii="Arial" w:hAnsi="Arial" w:cs="Arial"/>
          <w:sz w:val="24"/>
          <w:szCs w:val="24"/>
        </w:rPr>
        <w:t xml:space="preserve">Take off in sections if appropriate. </w:t>
      </w:r>
      <w:r w:rsidR="00150241" w:rsidRPr="00655FA0">
        <w:rPr>
          <w:rFonts w:ascii="Arial" w:hAnsi="Arial" w:cs="Arial"/>
          <w:sz w:val="24"/>
          <w:szCs w:val="24"/>
        </w:rPr>
        <w:t>Back end of year, top it.</w:t>
      </w:r>
    </w:p>
    <w:p w14:paraId="38041412" w14:textId="4003224A" w:rsidR="002409B5" w:rsidRPr="00655FA0" w:rsidRDefault="002409B5"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Yorkshire </w:t>
      </w:r>
      <w:r w:rsidR="00B77EB3" w:rsidRPr="00655FA0">
        <w:rPr>
          <w:rFonts w:ascii="Arial" w:hAnsi="Arial" w:cs="Arial"/>
          <w:sz w:val="24"/>
          <w:szCs w:val="24"/>
        </w:rPr>
        <w:t>W</w:t>
      </w:r>
      <w:r w:rsidRPr="00655FA0">
        <w:rPr>
          <w:rFonts w:ascii="Arial" w:hAnsi="Arial" w:cs="Arial"/>
          <w:sz w:val="24"/>
          <w:szCs w:val="24"/>
        </w:rPr>
        <w:t xml:space="preserve">ild </w:t>
      </w:r>
      <w:r w:rsidR="00B77EB3" w:rsidRPr="00655FA0">
        <w:rPr>
          <w:rFonts w:ascii="Arial" w:hAnsi="Arial" w:cs="Arial"/>
          <w:sz w:val="24"/>
          <w:szCs w:val="24"/>
        </w:rPr>
        <w:t>L</w:t>
      </w:r>
      <w:r w:rsidRPr="00655FA0">
        <w:rPr>
          <w:rFonts w:ascii="Arial" w:hAnsi="Arial" w:cs="Arial"/>
          <w:sz w:val="24"/>
          <w:szCs w:val="24"/>
        </w:rPr>
        <w:t xml:space="preserve">ife </w:t>
      </w:r>
      <w:r w:rsidR="00B77EB3" w:rsidRPr="00655FA0">
        <w:rPr>
          <w:rFonts w:ascii="Arial" w:hAnsi="Arial" w:cs="Arial"/>
          <w:sz w:val="24"/>
          <w:szCs w:val="24"/>
        </w:rPr>
        <w:t>T</w:t>
      </w:r>
      <w:r w:rsidRPr="00655FA0">
        <w:rPr>
          <w:rFonts w:ascii="Arial" w:hAnsi="Arial" w:cs="Arial"/>
          <w:sz w:val="24"/>
          <w:szCs w:val="24"/>
        </w:rPr>
        <w:t xml:space="preserve">rust have the equipment to cut and bale the grass it was bought with lottery funding </w:t>
      </w:r>
      <w:r w:rsidR="001A531E" w:rsidRPr="00655FA0">
        <w:rPr>
          <w:rFonts w:ascii="Arial" w:hAnsi="Arial" w:cs="Arial"/>
          <w:sz w:val="24"/>
          <w:szCs w:val="24"/>
        </w:rPr>
        <w:t>(</w:t>
      </w:r>
      <w:r w:rsidRPr="00655FA0">
        <w:rPr>
          <w:rFonts w:ascii="Arial" w:hAnsi="Arial" w:cs="Arial"/>
          <w:sz w:val="24"/>
          <w:szCs w:val="24"/>
        </w:rPr>
        <w:t>need to pay them to cut it and pay for the bales to be removed</w:t>
      </w:r>
      <w:r w:rsidR="001A531E" w:rsidRPr="00655FA0">
        <w:rPr>
          <w:rFonts w:ascii="Arial" w:hAnsi="Arial" w:cs="Arial"/>
          <w:sz w:val="24"/>
          <w:szCs w:val="24"/>
        </w:rPr>
        <w:t>)</w:t>
      </w:r>
      <w:r w:rsidRPr="00655FA0">
        <w:rPr>
          <w:rFonts w:ascii="Arial" w:hAnsi="Arial" w:cs="Arial"/>
          <w:sz w:val="24"/>
          <w:szCs w:val="24"/>
        </w:rPr>
        <w:t>.</w:t>
      </w:r>
      <w:r w:rsidR="00B77EB3" w:rsidRPr="00655FA0">
        <w:rPr>
          <w:rFonts w:ascii="Arial" w:hAnsi="Arial" w:cs="Arial"/>
          <w:sz w:val="24"/>
          <w:szCs w:val="24"/>
        </w:rPr>
        <w:t xml:space="preserve"> Karen Dales to contact to find details.</w:t>
      </w:r>
    </w:p>
    <w:p w14:paraId="5FCC5790" w14:textId="798E8C1A" w:rsidR="002620F8" w:rsidRPr="00655FA0" w:rsidRDefault="002620F8"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If </w:t>
      </w:r>
      <w:r w:rsidR="001A531E" w:rsidRPr="00655FA0">
        <w:rPr>
          <w:rFonts w:ascii="Arial" w:hAnsi="Arial" w:cs="Arial"/>
          <w:sz w:val="24"/>
          <w:szCs w:val="24"/>
        </w:rPr>
        <w:t xml:space="preserve">grass cut </w:t>
      </w:r>
      <w:r w:rsidRPr="00655FA0">
        <w:rPr>
          <w:rFonts w:ascii="Arial" w:hAnsi="Arial" w:cs="Arial"/>
          <w:sz w:val="24"/>
          <w:szCs w:val="24"/>
        </w:rPr>
        <w:t>cannot be baled and removed off site, further option to remove grass and form compost pile.</w:t>
      </w:r>
    </w:p>
    <w:p w14:paraId="080B32AF" w14:textId="6B1F442C" w:rsidR="0076564F" w:rsidRPr="00655FA0" w:rsidRDefault="00B77EB3"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A suggested </w:t>
      </w:r>
      <w:r w:rsidR="0076564F" w:rsidRPr="00655FA0">
        <w:rPr>
          <w:rFonts w:ascii="Arial" w:hAnsi="Arial" w:cs="Arial"/>
          <w:sz w:val="24"/>
          <w:szCs w:val="24"/>
        </w:rPr>
        <w:t xml:space="preserve">list of </w:t>
      </w:r>
      <w:r w:rsidR="002620F8" w:rsidRPr="00655FA0">
        <w:rPr>
          <w:rFonts w:ascii="Arial" w:hAnsi="Arial" w:cs="Arial"/>
          <w:sz w:val="24"/>
          <w:szCs w:val="24"/>
        </w:rPr>
        <w:t xml:space="preserve">wild flower seeds was suggested to enhance the wild flower mix, see </w:t>
      </w:r>
      <w:r w:rsidR="00CD5E6A" w:rsidRPr="00655FA0">
        <w:rPr>
          <w:rFonts w:ascii="Arial" w:hAnsi="Arial" w:cs="Arial"/>
          <w:sz w:val="24"/>
          <w:szCs w:val="24"/>
        </w:rPr>
        <w:t xml:space="preserve">Appendix 1 </w:t>
      </w:r>
      <w:r w:rsidR="002620F8" w:rsidRPr="00655FA0">
        <w:rPr>
          <w:rFonts w:ascii="Arial" w:hAnsi="Arial" w:cs="Arial"/>
          <w:sz w:val="24"/>
          <w:szCs w:val="24"/>
        </w:rPr>
        <w:t xml:space="preserve">below. </w:t>
      </w:r>
      <w:hyperlink r:id="rId7" w:history="1">
        <w:r w:rsidR="008D69B6" w:rsidRPr="00655FA0">
          <w:rPr>
            <w:rStyle w:val="Hyperlink"/>
            <w:rFonts w:ascii="Arial" w:hAnsi="Arial" w:cs="Arial"/>
            <w:color w:val="auto"/>
            <w:sz w:val="24"/>
            <w:szCs w:val="24"/>
          </w:rPr>
          <w:t>https://wildseed.co.uk/</w:t>
        </w:r>
      </w:hyperlink>
    </w:p>
    <w:p w14:paraId="290722DA" w14:textId="64FD06B0" w:rsidR="0076564F" w:rsidRPr="00655FA0" w:rsidRDefault="001A531E" w:rsidP="00B10A6F">
      <w:pPr>
        <w:pStyle w:val="ListParagraph"/>
        <w:numPr>
          <w:ilvl w:val="0"/>
          <w:numId w:val="2"/>
        </w:numPr>
        <w:jc w:val="both"/>
        <w:rPr>
          <w:rFonts w:ascii="Arial" w:hAnsi="Arial" w:cs="Arial"/>
          <w:sz w:val="24"/>
          <w:szCs w:val="24"/>
        </w:rPr>
      </w:pPr>
      <w:r w:rsidRPr="00655FA0">
        <w:rPr>
          <w:rFonts w:ascii="Arial" w:hAnsi="Arial" w:cs="Arial"/>
          <w:sz w:val="24"/>
          <w:szCs w:val="24"/>
        </w:rPr>
        <w:lastRenderedPageBreak/>
        <w:t xml:space="preserve">Some discussion about mix and </w:t>
      </w:r>
      <w:r w:rsidR="00396ACC" w:rsidRPr="00655FA0">
        <w:rPr>
          <w:rFonts w:ascii="Arial" w:hAnsi="Arial" w:cs="Arial"/>
          <w:sz w:val="24"/>
          <w:szCs w:val="24"/>
        </w:rPr>
        <w:t xml:space="preserve">use of </w:t>
      </w:r>
      <w:r w:rsidRPr="00655FA0">
        <w:rPr>
          <w:rFonts w:ascii="Arial" w:hAnsi="Arial" w:cs="Arial"/>
          <w:sz w:val="24"/>
          <w:szCs w:val="24"/>
        </w:rPr>
        <w:t>bespoke mix and</w:t>
      </w:r>
      <w:r w:rsidR="0076564F" w:rsidRPr="00655FA0">
        <w:rPr>
          <w:rFonts w:ascii="Arial" w:hAnsi="Arial" w:cs="Arial"/>
          <w:sz w:val="24"/>
          <w:szCs w:val="24"/>
        </w:rPr>
        <w:t xml:space="preserve"> establish them in small areas</w:t>
      </w:r>
      <w:r w:rsidR="002620F8" w:rsidRPr="00655FA0">
        <w:rPr>
          <w:rFonts w:ascii="Arial" w:hAnsi="Arial" w:cs="Arial"/>
          <w:sz w:val="24"/>
          <w:szCs w:val="24"/>
        </w:rPr>
        <w:t xml:space="preserve">. Use of the </w:t>
      </w:r>
      <w:r w:rsidR="00574F2B" w:rsidRPr="00655FA0">
        <w:rPr>
          <w:rFonts w:ascii="Arial" w:hAnsi="Arial" w:cs="Arial"/>
          <w:sz w:val="24"/>
          <w:szCs w:val="24"/>
        </w:rPr>
        <w:t xml:space="preserve">mole hills </w:t>
      </w:r>
      <w:r w:rsidR="002620F8" w:rsidRPr="00655FA0">
        <w:rPr>
          <w:rFonts w:ascii="Arial" w:hAnsi="Arial" w:cs="Arial"/>
          <w:sz w:val="24"/>
          <w:szCs w:val="24"/>
        </w:rPr>
        <w:t xml:space="preserve">was encouraged </w:t>
      </w:r>
      <w:r w:rsidR="00574F2B" w:rsidRPr="00655FA0">
        <w:rPr>
          <w:rFonts w:ascii="Arial" w:hAnsi="Arial" w:cs="Arial"/>
          <w:sz w:val="24"/>
          <w:szCs w:val="24"/>
        </w:rPr>
        <w:t>as these are ideal no need to clear the area and will improve the field species</w:t>
      </w:r>
      <w:r w:rsidR="008D69B6" w:rsidRPr="00655FA0">
        <w:rPr>
          <w:rFonts w:ascii="Arial" w:hAnsi="Arial" w:cs="Arial"/>
          <w:sz w:val="24"/>
          <w:szCs w:val="24"/>
        </w:rPr>
        <w:t>.</w:t>
      </w:r>
    </w:p>
    <w:p w14:paraId="1092F148" w14:textId="1E857B3C" w:rsidR="00574F2B" w:rsidRPr="00655FA0" w:rsidRDefault="00574F2B" w:rsidP="00B10A6F">
      <w:pPr>
        <w:pStyle w:val="ListParagraph"/>
        <w:numPr>
          <w:ilvl w:val="0"/>
          <w:numId w:val="2"/>
        </w:numPr>
        <w:jc w:val="both"/>
        <w:rPr>
          <w:rFonts w:ascii="Arial" w:hAnsi="Arial" w:cs="Arial"/>
          <w:sz w:val="24"/>
          <w:szCs w:val="24"/>
        </w:rPr>
      </w:pPr>
      <w:r w:rsidRPr="00655FA0">
        <w:rPr>
          <w:rFonts w:ascii="Arial" w:hAnsi="Arial" w:cs="Arial"/>
          <w:sz w:val="24"/>
          <w:szCs w:val="24"/>
        </w:rPr>
        <w:t>Owl pole</w:t>
      </w:r>
      <w:r w:rsidR="002620F8" w:rsidRPr="00655FA0">
        <w:rPr>
          <w:rFonts w:ascii="Arial" w:hAnsi="Arial" w:cs="Arial"/>
          <w:sz w:val="24"/>
          <w:szCs w:val="24"/>
        </w:rPr>
        <w:t xml:space="preserve">; no expertise in this area suggested </w:t>
      </w:r>
      <w:r w:rsidRPr="00655FA0">
        <w:rPr>
          <w:rFonts w:ascii="Arial" w:hAnsi="Arial" w:cs="Arial"/>
          <w:sz w:val="24"/>
          <w:szCs w:val="24"/>
        </w:rPr>
        <w:t>box has not been up long enough</w:t>
      </w:r>
      <w:r w:rsidR="002620F8" w:rsidRPr="00655FA0">
        <w:rPr>
          <w:rFonts w:ascii="Arial" w:hAnsi="Arial" w:cs="Arial"/>
          <w:sz w:val="24"/>
          <w:szCs w:val="24"/>
        </w:rPr>
        <w:t xml:space="preserve">, </w:t>
      </w:r>
      <w:r w:rsidRPr="00655FA0">
        <w:rPr>
          <w:rFonts w:ascii="Arial" w:hAnsi="Arial" w:cs="Arial"/>
          <w:sz w:val="24"/>
          <w:szCs w:val="24"/>
        </w:rPr>
        <w:t>move it back into the corner as the foot path is very near it</w:t>
      </w:r>
      <w:r w:rsidR="002620F8" w:rsidRPr="00655FA0">
        <w:rPr>
          <w:rFonts w:ascii="Arial" w:hAnsi="Arial" w:cs="Arial"/>
          <w:sz w:val="24"/>
          <w:szCs w:val="24"/>
        </w:rPr>
        <w:t>.</w:t>
      </w:r>
    </w:p>
    <w:p w14:paraId="2FA5DEA1" w14:textId="3652CBB1" w:rsidR="00574F2B" w:rsidRPr="00655FA0" w:rsidRDefault="008D69B6" w:rsidP="00B10A6F">
      <w:pPr>
        <w:pStyle w:val="ListParagraph"/>
        <w:numPr>
          <w:ilvl w:val="0"/>
          <w:numId w:val="2"/>
        </w:numPr>
        <w:jc w:val="both"/>
        <w:rPr>
          <w:rFonts w:ascii="Arial" w:hAnsi="Arial" w:cs="Arial"/>
          <w:sz w:val="24"/>
          <w:szCs w:val="24"/>
        </w:rPr>
      </w:pPr>
      <w:r w:rsidRPr="00655FA0">
        <w:rPr>
          <w:rFonts w:ascii="Arial" w:hAnsi="Arial" w:cs="Arial"/>
          <w:sz w:val="24"/>
          <w:szCs w:val="24"/>
        </w:rPr>
        <w:t>A t</w:t>
      </w:r>
      <w:r w:rsidR="00574F2B" w:rsidRPr="00655FA0">
        <w:rPr>
          <w:rFonts w:ascii="Arial" w:hAnsi="Arial" w:cs="Arial"/>
          <w:sz w:val="24"/>
          <w:szCs w:val="24"/>
        </w:rPr>
        <w:t>ree</w:t>
      </w:r>
      <w:r w:rsidR="002620F8" w:rsidRPr="00655FA0">
        <w:rPr>
          <w:rFonts w:ascii="Arial" w:hAnsi="Arial" w:cs="Arial"/>
          <w:sz w:val="24"/>
          <w:szCs w:val="24"/>
        </w:rPr>
        <w:t xml:space="preserve"> in orchard </w:t>
      </w:r>
      <w:r w:rsidR="00574F2B" w:rsidRPr="00655FA0">
        <w:rPr>
          <w:rFonts w:ascii="Arial" w:hAnsi="Arial" w:cs="Arial"/>
          <w:sz w:val="24"/>
          <w:szCs w:val="24"/>
        </w:rPr>
        <w:t xml:space="preserve">confirmed </w:t>
      </w:r>
      <w:r w:rsidR="002620F8" w:rsidRPr="00655FA0">
        <w:rPr>
          <w:rFonts w:ascii="Arial" w:hAnsi="Arial" w:cs="Arial"/>
          <w:sz w:val="24"/>
          <w:szCs w:val="24"/>
        </w:rPr>
        <w:t xml:space="preserve">as </w:t>
      </w:r>
      <w:r w:rsidR="00574F2B" w:rsidRPr="00655FA0">
        <w:rPr>
          <w:rFonts w:ascii="Arial" w:hAnsi="Arial" w:cs="Arial"/>
          <w:sz w:val="24"/>
          <w:szCs w:val="24"/>
        </w:rPr>
        <w:t>a willow</w:t>
      </w:r>
      <w:r w:rsidR="002620F8" w:rsidRPr="00655FA0">
        <w:rPr>
          <w:rFonts w:ascii="Arial" w:hAnsi="Arial" w:cs="Arial"/>
          <w:sz w:val="24"/>
          <w:szCs w:val="24"/>
        </w:rPr>
        <w:t>, not sure which species</w:t>
      </w:r>
      <w:r w:rsidR="00574F2B" w:rsidRPr="00655FA0">
        <w:rPr>
          <w:rFonts w:ascii="Arial" w:hAnsi="Arial" w:cs="Arial"/>
          <w:sz w:val="24"/>
          <w:szCs w:val="24"/>
        </w:rPr>
        <w:t xml:space="preserve">. </w:t>
      </w:r>
      <w:r w:rsidR="002620F8" w:rsidRPr="00655FA0">
        <w:rPr>
          <w:rFonts w:ascii="Arial" w:hAnsi="Arial" w:cs="Arial"/>
          <w:sz w:val="24"/>
          <w:szCs w:val="24"/>
        </w:rPr>
        <w:t>Inappropriate near the orchard so may need to reconsider position.</w:t>
      </w:r>
      <w:r w:rsidR="005C2F84" w:rsidRPr="00655FA0">
        <w:rPr>
          <w:rFonts w:ascii="Arial" w:hAnsi="Arial" w:cs="Arial"/>
          <w:sz w:val="24"/>
          <w:szCs w:val="24"/>
        </w:rPr>
        <w:t xml:space="preserve"> </w:t>
      </w:r>
    </w:p>
    <w:p w14:paraId="12248873" w14:textId="3C8A7A72" w:rsidR="0073183B" w:rsidRPr="00655FA0" w:rsidRDefault="0073183B"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Strategy for pruning the trees in future was raised. Orchard Project provide circuit of professionals to help. </w:t>
      </w:r>
    </w:p>
    <w:p w14:paraId="7F35491E" w14:textId="603BB87E" w:rsidR="00574F2B" w:rsidRPr="00655FA0" w:rsidRDefault="00574F2B"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One piece of yellow rattle has grown its very hard to germinate. </w:t>
      </w:r>
    </w:p>
    <w:p w14:paraId="2B5D1C91" w14:textId="70CA80DD" w:rsidR="002409B5" w:rsidRPr="00655FA0" w:rsidRDefault="002620F8" w:rsidP="00B10A6F">
      <w:pPr>
        <w:pStyle w:val="ListParagraph"/>
        <w:numPr>
          <w:ilvl w:val="0"/>
          <w:numId w:val="2"/>
        </w:numPr>
        <w:jc w:val="both"/>
        <w:rPr>
          <w:rFonts w:ascii="Arial" w:hAnsi="Arial" w:cs="Arial"/>
          <w:sz w:val="24"/>
          <w:szCs w:val="24"/>
        </w:rPr>
      </w:pPr>
      <w:r w:rsidRPr="00655FA0">
        <w:rPr>
          <w:rFonts w:ascii="Arial" w:hAnsi="Arial" w:cs="Arial"/>
          <w:sz w:val="24"/>
          <w:szCs w:val="24"/>
        </w:rPr>
        <w:t>Discussion</w:t>
      </w:r>
      <w:r w:rsidR="00843E50" w:rsidRPr="00655FA0">
        <w:rPr>
          <w:rFonts w:ascii="Arial" w:hAnsi="Arial" w:cs="Arial"/>
          <w:sz w:val="24"/>
          <w:szCs w:val="24"/>
        </w:rPr>
        <w:t xml:space="preserve"> the </w:t>
      </w:r>
      <w:r w:rsidR="0073183B" w:rsidRPr="00655FA0">
        <w:rPr>
          <w:rFonts w:ascii="Arial" w:hAnsi="Arial" w:cs="Arial"/>
          <w:sz w:val="24"/>
          <w:szCs w:val="24"/>
        </w:rPr>
        <w:t xml:space="preserve">new </w:t>
      </w:r>
      <w:r w:rsidR="00843E50" w:rsidRPr="00655FA0">
        <w:rPr>
          <w:rFonts w:ascii="Arial" w:hAnsi="Arial" w:cs="Arial"/>
          <w:sz w:val="24"/>
          <w:szCs w:val="24"/>
        </w:rPr>
        <w:t>w</w:t>
      </w:r>
      <w:r w:rsidR="0073183B" w:rsidRPr="00655FA0">
        <w:rPr>
          <w:rFonts w:ascii="Arial" w:hAnsi="Arial" w:cs="Arial"/>
          <w:sz w:val="24"/>
          <w:szCs w:val="24"/>
        </w:rPr>
        <w:t>h</w:t>
      </w:r>
      <w:r w:rsidR="00843E50" w:rsidRPr="00655FA0">
        <w:rPr>
          <w:rFonts w:ascii="Arial" w:hAnsi="Arial" w:cs="Arial"/>
          <w:sz w:val="24"/>
          <w:szCs w:val="24"/>
        </w:rPr>
        <w:t xml:space="preserve">ips </w:t>
      </w:r>
      <w:r w:rsidR="0073183B" w:rsidRPr="00655FA0">
        <w:rPr>
          <w:rFonts w:ascii="Arial" w:hAnsi="Arial" w:cs="Arial"/>
          <w:sz w:val="24"/>
          <w:szCs w:val="24"/>
        </w:rPr>
        <w:t xml:space="preserve">planted </w:t>
      </w:r>
      <w:r w:rsidR="00574F2B" w:rsidRPr="00655FA0">
        <w:rPr>
          <w:rFonts w:ascii="Arial" w:hAnsi="Arial" w:cs="Arial"/>
          <w:sz w:val="24"/>
          <w:szCs w:val="24"/>
        </w:rPr>
        <w:t>in the hedge a</w:t>
      </w:r>
      <w:r w:rsidR="00843E50" w:rsidRPr="00655FA0">
        <w:rPr>
          <w:rFonts w:ascii="Arial" w:hAnsi="Arial" w:cs="Arial"/>
          <w:sz w:val="24"/>
          <w:szCs w:val="24"/>
        </w:rPr>
        <w:t xml:space="preserve"> </w:t>
      </w:r>
      <w:r w:rsidR="00574F2B" w:rsidRPr="00655FA0">
        <w:rPr>
          <w:rFonts w:ascii="Arial" w:hAnsi="Arial" w:cs="Arial"/>
          <w:sz w:val="24"/>
          <w:szCs w:val="24"/>
        </w:rPr>
        <w:t>mix of trees and hedge plants silver</w:t>
      </w:r>
      <w:r w:rsidR="002409B5" w:rsidRPr="00655FA0">
        <w:rPr>
          <w:rFonts w:ascii="Arial" w:hAnsi="Arial" w:cs="Arial"/>
          <w:sz w:val="24"/>
          <w:szCs w:val="24"/>
        </w:rPr>
        <w:t xml:space="preserve"> birch</w:t>
      </w:r>
      <w:r w:rsidR="00574F2B" w:rsidRPr="00655FA0">
        <w:rPr>
          <w:rFonts w:ascii="Arial" w:hAnsi="Arial" w:cs="Arial"/>
          <w:sz w:val="24"/>
          <w:szCs w:val="24"/>
        </w:rPr>
        <w:t xml:space="preserve"> and </w:t>
      </w:r>
      <w:r w:rsidR="00150241" w:rsidRPr="00655FA0">
        <w:rPr>
          <w:rFonts w:ascii="Arial" w:hAnsi="Arial" w:cs="Arial"/>
          <w:sz w:val="24"/>
          <w:szCs w:val="24"/>
        </w:rPr>
        <w:t xml:space="preserve">rowan not usually used but not a problem. </w:t>
      </w:r>
      <w:r w:rsidR="00F008AE" w:rsidRPr="00655FA0">
        <w:rPr>
          <w:rFonts w:ascii="Arial" w:hAnsi="Arial" w:cs="Arial"/>
          <w:sz w:val="24"/>
          <w:szCs w:val="24"/>
        </w:rPr>
        <w:t xml:space="preserve">Elder not normally planted in hedge. Honeysuckle nice to see. </w:t>
      </w:r>
    </w:p>
    <w:p w14:paraId="318B85AE" w14:textId="4AB990E6" w:rsidR="00843E50" w:rsidRPr="00655FA0" w:rsidRDefault="00843E50" w:rsidP="00B10A6F">
      <w:pPr>
        <w:pStyle w:val="ListParagraph"/>
        <w:numPr>
          <w:ilvl w:val="0"/>
          <w:numId w:val="2"/>
        </w:numPr>
        <w:jc w:val="both"/>
        <w:rPr>
          <w:rFonts w:ascii="Arial" w:hAnsi="Arial" w:cs="Arial"/>
          <w:sz w:val="24"/>
          <w:szCs w:val="24"/>
        </w:rPr>
      </w:pPr>
      <w:r w:rsidRPr="00655FA0">
        <w:rPr>
          <w:rFonts w:ascii="Arial" w:hAnsi="Arial" w:cs="Arial"/>
          <w:sz w:val="24"/>
          <w:szCs w:val="24"/>
        </w:rPr>
        <w:t>Possible site for a picnic table would be around the orchard area.</w:t>
      </w:r>
    </w:p>
    <w:p w14:paraId="4BF8A5F7" w14:textId="023B3159" w:rsidR="00843E50" w:rsidRPr="00655FA0" w:rsidRDefault="00843E50" w:rsidP="00B10A6F">
      <w:pPr>
        <w:pStyle w:val="ListParagraph"/>
        <w:numPr>
          <w:ilvl w:val="0"/>
          <w:numId w:val="2"/>
        </w:numPr>
        <w:jc w:val="both"/>
        <w:rPr>
          <w:rFonts w:ascii="Arial" w:hAnsi="Arial" w:cs="Arial"/>
          <w:sz w:val="24"/>
          <w:szCs w:val="24"/>
        </w:rPr>
      </w:pPr>
      <w:r w:rsidRPr="00655FA0">
        <w:rPr>
          <w:rFonts w:ascii="Arial" w:hAnsi="Arial" w:cs="Arial"/>
          <w:sz w:val="24"/>
          <w:szCs w:val="24"/>
        </w:rPr>
        <w:t xml:space="preserve">Use of woodchips around base of trees raises the problem of fungal problems. Need to strim carefully to pre vent damage to tree base. </w:t>
      </w:r>
    </w:p>
    <w:p w14:paraId="4A88A968" w14:textId="01BEED46" w:rsidR="002409B5" w:rsidRPr="00655FA0" w:rsidRDefault="00843E50" w:rsidP="00B10A6F">
      <w:pPr>
        <w:pStyle w:val="ListParagraph"/>
        <w:numPr>
          <w:ilvl w:val="0"/>
          <w:numId w:val="2"/>
        </w:numPr>
        <w:jc w:val="both"/>
        <w:rPr>
          <w:rFonts w:ascii="Arial" w:hAnsi="Arial" w:cs="Arial"/>
          <w:sz w:val="24"/>
          <w:szCs w:val="24"/>
        </w:rPr>
      </w:pPr>
      <w:r w:rsidRPr="00655FA0">
        <w:rPr>
          <w:rFonts w:ascii="Arial" w:hAnsi="Arial" w:cs="Arial"/>
          <w:sz w:val="24"/>
          <w:szCs w:val="24"/>
        </w:rPr>
        <w:t>H</w:t>
      </w:r>
      <w:r w:rsidR="002409B5" w:rsidRPr="00655FA0">
        <w:rPr>
          <w:rFonts w:ascii="Arial" w:hAnsi="Arial" w:cs="Arial"/>
          <w:sz w:val="24"/>
          <w:szCs w:val="24"/>
        </w:rPr>
        <w:t xml:space="preserve">edge </w:t>
      </w:r>
      <w:r w:rsidRPr="00655FA0">
        <w:rPr>
          <w:rFonts w:ascii="Arial" w:hAnsi="Arial" w:cs="Arial"/>
          <w:sz w:val="24"/>
          <w:szCs w:val="24"/>
        </w:rPr>
        <w:t>laying was discussed as a future plan. This would require a</w:t>
      </w:r>
      <w:r w:rsidR="002409B5" w:rsidRPr="00655FA0">
        <w:rPr>
          <w:rFonts w:ascii="Arial" w:hAnsi="Arial" w:cs="Arial"/>
          <w:sz w:val="24"/>
          <w:szCs w:val="24"/>
        </w:rPr>
        <w:t xml:space="preserve"> professional </w:t>
      </w:r>
      <w:r w:rsidRPr="00655FA0">
        <w:rPr>
          <w:rFonts w:ascii="Arial" w:hAnsi="Arial" w:cs="Arial"/>
          <w:sz w:val="24"/>
          <w:szCs w:val="24"/>
        </w:rPr>
        <w:t xml:space="preserve">to be hired. </w:t>
      </w:r>
      <w:r w:rsidR="00150241" w:rsidRPr="00655FA0">
        <w:rPr>
          <w:rFonts w:ascii="Arial" w:hAnsi="Arial" w:cs="Arial"/>
          <w:sz w:val="24"/>
          <w:szCs w:val="24"/>
        </w:rPr>
        <w:t xml:space="preserve">Consider reducing the height or coppice at ground level. </w:t>
      </w:r>
    </w:p>
    <w:p w14:paraId="4435E83A" w14:textId="5C07B652" w:rsidR="00B827A2" w:rsidRPr="00655FA0" w:rsidRDefault="00843E50" w:rsidP="00B10A6F">
      <w:pPr>
        <w:pStyle w:val="ListParagraph"/>
        <w:numPr>
          <w:ilvl w:val="0"/>
          <w:numId w:val="2"/>
        </w:numPr>
        <w:jc w:val="both"/>
        <w:rPr>
          <w:rFonts w:ascii="Arial" w:hAnsi="Arial" w:cs="Arial"/>
          <w:sz w:val="24"/>
          <w:szCs w:val="24"/>
        </w:rPr>
      </w:pPr>
      <w:r w:rsidRPr="00655FA0">
        <w:rPr>
          <w:rFonts w:ascii="Arial" w:hAnsi="Arial" w:cs="Arial"/>
          <w:sz w:val="24"/>
          <w:szCs w:val="24"/>
        </w:rPr>
        <w:t>The issue of livestock was discussed. The use of horses and cows was seen as detrimental to the archaeological parts of the site as they cause damage. The use of sheep at low density would be the most appropriate. It was suggested a fence</w:t>
      </w:r>
      <w:r w:rsidR="002409B5" w:rsidRPr="00655FA0">
        <w:rPr>
          <w:rFonts w:ascii="Arial" w:hAnsi="Arial" w:cs="Arial"/>
          <w:sz w:val="24"/>
          <w:szCs w:val="24"/>
        </w:rPr>
        <w:t xml:space="preserve"> could be placed down the foot path so grazing could take place with kissing gates at top and bottom for access</w:t>
      </w:r>
      <w:r w:rsidRPr="00655FA0">
        <w:rPr>
          <w:rFonts w:ascii="Arial" w:hAnsi="Arial" w:cs="Arial"/>
          <w:sz w:val="24"/>
          <w:szCs w:val="24"/>
        </w:rPr>
        <w:t>.</w:t>
      </w:r>
    </w:p>
    <w:p w14:paraId="059E83BF" w14:textId="28A00B73" w:rsidR="00CD5E6A" w:rsidRPr="00655FA0" w:rsidRDefault="00843E50" w:rsidP="00B10A6F">
      <w:pPr>
        <w:pStyle w:val="ListParagraph"/>
        <w:numPr>
          <w:ilvl w:val="0"/>
          <w:numId w:val="2"/>
        </w:numPr>
        <w:jc w:val="both"/>
        <w:rPr>
          <w:rFonts w:ascii="Arial" w:hAnsi="Arial" w:cs="Arial"/>
          <w:sz w:val="24"/>
          <w:szCs w:val="24"/>
        </w:rPr>
      </w:pPr>
      <w:r w:rsidRPr="00655FA0">
        <w:rPr>
          <w:rFonts w:ascii="Arial" w:hAnsi="Arial" w:cs="Arial"/>
          <w:sz w:val="24"/>
          <w:szCs w:val="24"/>
        </w:rPr>
        <w:t>Leave moles</w:t>
      </w:r>
      <w:r w:rsidR="00CD5E6A" w:rsidRPr="00655FA0">
        <w:rPr>
          <w:rFonts w:ascii="Arial" w:hAnsi="Arial" w:cs="Arial"/>
          <w:sz w:val="24"/>
          <w:szCs w:val="24"/>
        </w:rPr>
        <w:t>.</w:t>
      </w:r>
    </w:p>
    <w:p w14:paraId="55D0FB86" w14:textId="1EE3FC44" w:rsidR="00843E50" w:rsidRPr="00655FA0" w:rsidRDefault="00CD5E6A" w:rsidP="00B10A6F">
      <w:pPr>
        <w:pStyle w:val="ListParagraph"/>
        <w:numPr>
          <w:ilvl w:val="0"/>
          <w:numId w:val="2"/>
        </w:numPr>
        <w:jc w:val="both"/>
        <w:rPr>
          <w:rFonts w:ascii="Arial" w:hAnsi="Arial" w:cs="Arial"/>
          <w:sz w:val="24"/>
          <w:szCs w:val="24"/>
        </w:rPr>
      </w:pPr>
      <w:r w:rsidRPr="00655FA0">
        <w:rPr>
          <w:rFonts w:ascii="Arial" w:hAnsi="Arial" w:cs="Arial"/>
          <w:sz w:val="24"/>
          <w:szCs w:val="24"/>
        </w:rPr>
        <w:t>N</w:t>
      </w:r>
      <w:r w:rsidR="00843E50" w:rsidRPr="00655FA0">
        <w:rPr>
          <w:rFonts w:ascii="Arial" w:hAnsi="Arial" w:cs="Arial"/>
          <w:sz w:val="24"/>
          <w:szCs w:val="24"/>
        </w:rPr>
        <w:t xml:space="preserve">eed for sound meadow management regime. </w:t>
      </w:r>
    </w:p>
    <w:p w14:paraId="2B518D1A" w14:textId="609FE1FC" w:rsidR="00CD5E6A" w:rsidRPr="00655FA0" w:rsidRDefault="00CD5E6A" w:rsidP="00B10A6F">
      <w:pPr>
        <w:jc w:val="both"/>
        <w:rPr>
          <w:rFonts w:ascii="Arial" w:hAnsi="Arial" w:cs="Arial"/>
          <w:sz w:val="24"/>
          <w:szCs w:val="24"/>
        </w:rPr>
      </w:pPr>
      <w:r w:rsidRPr="00655FA0">
        <w:rPr>
          <w:rFonts w:ascii="Arial" w:hAnsi="Arial" w:cs="Arial"/>
          <w:sz w:val="24"/>
          <w:szCs w:val="24"/>
        </w:rPr>
        <w:t xml:space="preserve">Appendix 1 </w:t>
      </w:r>
    </w:p>
    <w:p w14:paraId="200122A1" w14:textId="77777777" w:rsidR="00563E3B" w:rsidRPr="00655FA0" w:rsidRDefault="002620F8" w:rsidP="00B10A6F">
      <w:pPr>
        <w:pBdr>
          <w:bottom w:val="single" w:sz="6" w:space="6" w:color="FFFFFF"/>
        </w:pBdr>
        <w:shd w:val="clear" w:color="auto" w:fill="FFFFFF"/>
        <w:spacing w:after="120" w:line="240" w:lineRule="auto"/>
        <w:ind w:left="360"/>
        <w:jc w:val="both"/>
        <w:textAlignment w:val="baseline"/>
        <w:outlineLvl w:val="0"/>
        <w:rPr>
          <w:rFonts w:ascii="Arial" w:hAnsi="Arial" w:cs="Arial"/>
          <w:sz w:val="24"/>
          <w:szCs w:val="24"/>
        </w:rPr>
      </w:pPr>
      <w:r w:rsidRPr="00655FA0">
        <w:rPr>
          <w:rFonts w:ascii="Arial" w:eastAsia="Times New Roman" w:hAnsi="Arial" w:cs="Arial"/>
          <w:caps/>
          <w:kern w:val="36"/>
          <w:sz w:val="24"/>
          <w:szCs w:val="24"/>
          <w:lang w:eastAsia="en-GB"/>
        </w:rPr>
        <w:br/>
      </w:r>
      <w:hyperlink r:id="rId8" w:history="1">
        <w:r w:rsidR="008D69B6" w:rsidRPr="00655FA0">
          <w:rPr>
            <w:rStyle w:val="Hyperlink"/>
            <w:rFonts w:ascii="Arial" w:hAnsi="Arial" w:cs="Arial"/>
            <w:color w:val="auto"/>
            <w:sz w:val="24"/>
            <w:szCs w:val="24"/>
          </w:rPr>
          <w:t>https://wildseed.co.uk/</w:t>
        </w:r>
      </w:hyperlink>
    </w:p>
    <w:p w14:paraId="686C098B" w14:textId="172C77EB" w:rsidR="002620F8" w:rsidRPr="00655FA0" w:rsidRDefault="002620F8" w:rsidP="00B10A6F">
      <w:pPr>
        <w:pBdr>
          <w:bottom w:val="single" w:sz="6" w:space="6" w:color="FFFFFF"/>
        </w:pBdr>
        <w:shd w:val="clear" w:color="auto" w:fill="FFFFFF"/>
        <w:spacing w:after="120" w:line="240" w:lineRule="auto"/>
        <w:ind w:left="360"/>
        <w:jc w:val="both"/>
        <w:textAlignment w:val="baseline"/>
        <w:outlineLvl w:val="0"/>
        <w:rPr>
          <w:rFonts w:ascii="Arial" w:eastAsia="Times New Roman" w:hAnsi="Arial" w:cs="Arial"/>
          <w:caps/>
          <w:kern w:val="36"/>
          <w:sz w:val="24"/>
          <w:szCs w:val="24"/>
          <w:lang w:eastAsia="en-GB"/>
        </w:rPr>
      </w:pPr>
      <w:r w:rsidRPr="00655FA0">
        <w:rPr>
          <w:rFonts w:ascii="Arial" w:eastAsia="Times New Roman" w:hAnsi="Arial" w:cs="Arial"/>
          <w:caps/>
          <w:kern w:val="36"/>
          <w:sz w:val="24"/>
          <w:szCs w:val="24"/>
          <w:lang w:eastAsia="en-GB"/>
        </w:rPr>
        <w:t>EM2 – STANDARD GENERAL PURPOSE MEADOW MIXTURE</w:t>
      </w:r>
    </w:p>
    <w:p w14:paraId="13B7059F" w14:textId="77777777" w:rsidR="002620F8" w:rsidRPr="00655FA0" w:rsidRDefault="002620F8" w:rsidP="00B10A6F">
      <w:pPr>
        <w:pStyle w:val="ListParagraph"/>
        <w:numPr>
          <w:ilvl w:val="0"/>
          <w:numId w:val="2"/>
        </w:numPr>
        <w:shd w:val="clear" w:color="auto" w:fill="FFFFFF"/>
        <w:spacing w:after="180" w:line="240" w:lineRule="auto"/>
        <w:ind w:right="300"/>
        <w:jc w:val="both"/>
        <w:textAlignment w:val="baseline"/>
        <w:outlineLvl w:val="1"/>
        <w:rPr>
          <w:rFonts w:ascii="Arial" w:eastAsia="Times New Roman" w:hAnsi="Arial" w:cs="Arial"/>
          <w:sz w:val="24"/>
          <w:szCs w:val="24"/>
          <w:lang w:eastAsia="en-GB"/>
        </w:rPr>
      </w:pPr>
      <w:r w:rsidRPr="00655FA0">
        <w:rPr>
          <w:rFonts w:ascii="Arial" w:eastAsia="Times New Roman" w:hAnsi="Arial" w:cs="Arial"/>
          <w:sz w:val="24"/>
          <w:szCs w:val="24"/>
          <w:lang w:eastAsia="en-GB"/>
        </w:rPr>
        <w:t>Composition</w:t>
      </w:r>
    </w:p>
    <w:p w14:paraId="6F5F5C5B" w14:textId="77777777" w:rsidR="002620F8" w:rsidRPr="00655FA0" w:rsidRDefault="002620F8" w:rsidP="00B10A6F">
      <w:pPr>
        <w:pStyle w:val="ListParagraph"/>
        <w:numPr>
          <w:ilvl w:val="0"/>
          <w:numId w:val="2"/>
        </w:numPr>
        <w:shd w:val="clear" w:color="auto" w:fill="FFFFFF"/>
        <w:spacing w:after="360" w:line="240" w:lineRule="auto"/>
        <w:ind w:right="300"/>
        <w:jc w:val="both"/>
        <w:textAlignment w:val="baseline"/>
        <w:rPr>
          <w:rFonts w:ascii="Arial" w:eastAsia="Times New Roman" w:hAnsi="Arial" w:cs="Arial"/>
          <w:sz w:val="24"/>
          <w:szCs w:val="24"/>
          <w:lang w:eastAsia="en-GB"/>
        </w:rPr>
      </w:pPr>
      <w:r w:rsidRPr="00655FA0">
        <w:rPr>
          <w:rFonts w:ascii="Arial" w:eastAsia="Times New Roman" w:hAnsi="Arial" w:cs="Arial"/>
          <w:sz w:val="24"/>
          <w:szCs w:val="24"/>
          <w:lang w:eastAsia="en-GB"/>
        </w:rPr>
        <w:t>This meadow mixture contains species that are characteristic of traditional meadows across a wide range of soil types.</w:t>
      </w:r>
    </w:p>
    <w:p w14:paraId="386706B8" w14:textId="77777777" w:rsidR="002620F8" w:rsidRPr="00655FA0" w:rsidRDefault="002620F8" w:rsidP="00B10A6F">
      <w:pPr>
        <w:pStyle w:val="ListParagraph"/>
        <w:numPr>
          <w:ilvl w:val="0"/>
          <w:numId w:val="2"/>
        </w:numPr>
        <w:shd w:val="clear" w:color="auto" w:fill="FFFFFF"/>
        <w:spacing w:after="240" w:line="240" w:lineRule="auto"/>
        <w:ind w:right="300"/>
        <w:jc w:val="both"/>
        <w:textAlignment w:val="baseline"/>
        <w:outlineLvl w:val="2"/>
        <w:rPr>
          <w:rFonts w:ascii="Arial" w:eastAsia="Times New Roman" w:hAnsi="Arial" w:cs="Arial"/>
          <w:sz w:val="24"/>
          <w:szCs w:val="24"/>
          <w:lang w:eastAsia="en-GB"/>
        </w:rPr>
      </w:pPr>
      <w:r w:rsidRPr="00655FA0">
        <w:rPr>
          <w:rFonts w:ascii="Arial" w:eastAsia="Times New Roman" w:hAnsi="Arial" w:cs="Arial"/>
          <w:sz w:val="24"/>
          <w:szCs w:val="24"/>
          <w:lang w:eastAsia="en-GB"/>
        </w:rPr>
        <w:t>Wild Flowers</w:t>
      </w:r>
    </w:p>
    <w:tbl>
      <w:tblPr>
        <w:tblW w:w="7650" w:type="dxa"/>
        <w:tblCellSpacing w:w="0" w:type="dxa"/>
        <w:tblInd w:w="300" w:type="dxa"/>
        <w:shd w:val="clear" w:color="auto" w:fill="FFFFFF"/>
        <w:tblCellMar>
          <w:left w:w="0" w:type="dxa"/>
          <w:right w:w="0" w:type="dxa"/>
        </w:tblCellMar>
        <w:tblLook w:val="04A0" w:firstRow="1" w:lastRow="0" w:firstColumn="1" w:lastColumn="0" w:noHBand="0" w:noVBand="1"/>
      </w:tblPr>
      <w:tblGrid>
        <w:gridCol w:w="604"/>
        <w:gridCol w:w="3523"/>
        <w:gridCol w:w="3523"/>
      </w:tblGrid>
      <w:tr w:rsidR="00655FA0" w:rsidRPr="00655FA0" w14:paraId="0528218A" w14:textId="77777777" w:rsidTr="002620F8">
        <w:trPr>
          <w:tblHeader/>
          <w:tblCellSpacing w:w="0" w:type="dxa"/>
        </w:trPr>
        <w:tc>
          <w:tcPr>
            <w:tcW w:w="450" w:type="dxa"/>
            <w:tcBorders>
              <w:top w:val="nil"/>
              <w:left w:val="nil"/>
              <w:bottom w:val="single" w:sz="6" w:space="0" w:color="FFFFFF"/>
              <w:right w:val="nil"/>
            </w:tcBorders>
            <w:shd w:val="clear" w:color="auto" w:fill="auto"/>
            <w:tcMar>
              <w:top w:w="30" w:type="dxa"/>
              <w:left w:w="150" w:type="dxa"/>
              <w:bottom w:w="30" w:type="dxa"/>
              <w:right w:w="30" w:type="dxa"/>
            </w:tcMar>
            <w:vAlign w:val="center"/>
            <w:hideMark/>
          </w:tcPr>
          <w:p w14:paraId="63799DD4" w14:textId="77777777" w:rsidR="002620F8" w:rsidRPr="00655FA0" w:rsidRDefault="002620F8" w:rsidP="00B10A6F">
            <w:pPr>
              <w:spacing w:after="0" w:line="240" w:lineRule="auto"/>
              <w:jc w:val="both"/>
              <w:rPr>
                <w:rFonts w:ascii="Arial" w:eastAsia="Times New Roman" w:hAnsi="Arial" w:cs="Arial"/>
                <w:b/>
                <w:bCs/>
                <w:sz w:val="24"/>
                <w:szCs w:val="24"/>
                <w:lang w:eastAsia="en-GB"/>
              </w:rPr>
            </w:pPr>
            <w:r w:rsidRPr="00655FA0">
              <w:rPr>
                <w:rFonts w:ascii="Arial" w:eastAsia="Times New Roman" w:hAnsi="Arial" w:cs="Arial"/>
                <w:b/>
                <w:bCs/>
                <w:sz w:val="24"/>
                <w:szCs w:val="24"/>
                <w:lang w:eastAsia="en-GB"/>
              </w:rPr>
              <w:t>%</w:t>
            </w:r>
          </w:p>
        </w:tc>
        <w:tc>
          <w:tcPr>
            <w:tcW w:w="3000" w:type="dxa"/>
            <w:tcBorders>
              <w:top w:val="nil"/>
              <w:left w:val="nil"/>
              <w:bottom w:val="single" w:sz="6" w:space="0" w:color="FFFFFF"/>
              <w:right w:val="nil"/>
            </w:tcBorders>
            <w:shd w:val="clear" w:color="auto" w:fill="auto"/>
            <w:tcMar>
              <w:top w:w="30" w:type="dxa"/>
              <w:left w:w="30" w:type="dxa"/>
              <w:bottom w:w="30" w:type="dxa"/>
              <w:right w:w="30" w:type="dxa"/>
            </w:tcMar>
            <w:vAlign w:val="center"/>
            <w:hideMark/>
          </w:tcPr>
          <w:p w14:paraId="4BA8B7D0" w14:textId="77777777" w:rsidR="002620F8" w:rsidRPr="00655FA0" w:rsidRDefault="002620F8" w:rsidP="00B10A6F">
            <w:pPr>
              <w:spacing w:after="0" w:line="240" w:lineRule="auto"/>
              <w:jc w:val="both"/>
              <w:rPr>
                <w:rFonts w:ascii="Arial" w:eastAsia="Times New Roman" w:hAnsi="Arial" w:cs="Arial"/>
                <w:b/>
                <w:bCs/>
                <w:sz w:val="24"/>
                <w:szCs w:val="24"/>
                <w:lang w:eastAsia="en-GB"/>
              </w:rPr>
            </w:pPr>
            <w:r w:rsidRPr="00655FA0">
              <w:rPr>
                <w:rFonts w:ascii="Arial" w:eastAsia="Times New Roman" w:hAnsi="Arial" w:cs="Arial"/>
                <w:b/>
                <w:bCs/>
                <w:sz w:val="24"/>
                <w:szCs w:val="24"/>
                <w:lang w:eastAsia="en-GB"/>
              </w:rPr>
              <w:t>Latin name</w:t>
            </w:r>
          </w:p>
        </w:tc>
        <w:tc>
          <w:tcPr>
            <w:tcW w:w="3000" w:type="dxa"/>
            <w:tcBorders>
              <w:top w:val="nil"/>
              <w:left w:val="nil"/>
              <w:bottom w:val="single" w:sz="6" w:space="0" w:color="FFFFFF"/>
              <w:right w:val="nil"/>
            </w:tcBorders>
            <w:shd w:val="clear" w:color="auto" w:fill="auto"/>
            <w:tcMar>
              <w:top w:w="30" w:type="dxa"/>
              <w:left w:w="30" w:type="dxa"/>
              <w:bottom w:w="30" w:type="dxa"/>
              <w:right w:w="30" w:type="dxa"/>
            </w:tcMar>
            <w:vAlign w:val="center"/>
            <w:hideMark/>
          </w:tcPr>
          <w:p w14:paraId="22A092B0" w14:textId="77777777" w:rsidR="002620F8" w:rsidRPr="00655FA0" w:rsidRDefault="002620F8" w:rsidP="00B10A6F">
            <w:pPr>
              <w:spacing w:after="0" w:line="240" w:lineRule="auto"/>
              <w:jc w:val="both"/>
              <w:rPr>
                <w:rFonts w:ascii="Arial" w:eastAsia="Times New Roman" w:hAnsi="Arial" w:cs="Arial"/>
                <w:b/>
                <w:bCs/>
                <w:sz w:val="24"/>
                <w:szCs w:val="24"/>
                <w:lang w:eastAsia="en-GB"/>
              </w:rPr>
            </w:pPr>
            <w:r w:rsidRPr="00655FA0">
              <w:rPr>
                <w:rFonts w:ascii="Arial" w:eastAsia="Times New Roman" w:hAnsi="Arial" w:cs="Arial"/>
                <w:b/>
                <w:bCs/>
                <w:sz w:val="24"/>
                <w:szCs w:val="24"/>
                <w:lang w:eastAsia="en-GB"/>
              </w:rPr>
              <w:t>Common name</w:t>
            </w:r>
          </w:p>
        </w:tc>
      </w:tr>
      <w:tr w:rsidR="00655FA0" w:rsidRPr="00655FA0" w14:paraId="38B83D88"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6F9B5610"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0.5</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3541A716"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9" w:history="1">
              <w:r w:rsidR="002620F8" w:rsidRPr="00655FA0">
                <w:rPr>
                  <w:rFonts w:ascii="Arial" w:eastAsia="Times New Roman" w:hAnsi="Arial" w:cs="Arial"/>
                  <w:sz w:val="24"/>
                  <w:szCs w:val="24"/>
                  <w:u w:val="single"/>
                  <w:bdr w:val="none" w:sz="0" w:space="0" w:color="auto" w:frame="1"/>
                  <w:lang w:eastAsia="en-GB"/>
                </w:rPr>
                <w:t xml:space="preserve">Achillea </w:t>
              </w:r>
              <w:proofErr w:type="spellStart"/>
              <w:r w:rsidR="002620F8" w:rsidRPr="00655FA0">
                <w:rPr>
                  <w:rFonts w:ascii="Arial" w:eastAsia="Times New Roman" w:hAnsi="Arial" w:cs="Arial"/>
                  <w:sz w:val="24"/>
                  <w:szCs w:val="24"/>
                  <w:u w:val="single"/>
                  <w:bdr w:val="none" w:sz="0" w:space="0" w:color="auto" w:frame="1"/>
                  <w:lang w:eastAsia="en-GB"/>
                </w:rPr>
                <w:t>millefolium</w:t>
              </w:r>
              <w:proofErr w:type="spellEnd"/>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32B3D9D3"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0" w:history="1">
              <w:r w:rsidR="002620F8" w:rsidRPr="00655FA0">
                <w:rPr>
                  <w:rFonts w:ascii="Arial" w:eastAsia="Times New Roman" w:hAnsi="Arial" w:cs="Arial"/>
                  <w:sz w:val="24"/>
                  <w:szCs w:val="24"/>
                  <w:u w:val="single"/>
                  <w:bdr w:val="none" w:sz="0" w:space="0" w:color="auto" w:frame="1"/>
                  <w:lang w:eastAsia="en-GB"/>
                </w:rPr>
                <w:t>Yarrow</w:t>
              </w:r>
            </w:hyperlink>
          </w:p>
        </w:tc>
      </w:tr>
      <w:tr w:rsidR="00655FA0" w:rsidRPr="00655FA0" w14:paraId="50E6130B"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0F1D67FF"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1.6</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762B5017"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1" w:history="1">
              <w:r w:rsidR="002620F8" w:rsidRPr="00655FA0">
                <w:rPr>
                  <w:rFonts w:ascii="Arial" w:eastAsia="Times New Roman" w:hAnsi="Arial" w:cs="Arial"/>
                  <w:sz w:val="24"/>
                  <w:szCs w:val="24"/>
                  <w:u w:val="single"/>
                  <w:bdr w:val="none" w:sz="0" w:space="0" w:color="auto" w:frame="1"/>
                  <w:lang w:eastAsia="en-GB"/>
                </w:rPr>
                <w:t xml:space="preserve">Centaurea </w:t>
              </w:r>
              <w:proofErr w:type="spellStart"/>
              <w:r w:rsidR="002620F8" w:rsidRPr="00655FA0">
                <w:rPr>
                  <w:rFonts w:ascii="Arial" w:eastAsia="Times New Roman" w:hAnsi="Arial" w:cs="Arial"/>
                  <w:sz w:val="24"/>
                  <w:szCs w:val="24"/>
                  <w:u w:val="single"/>
                  <w:bdr w:val="none" w:sz="0" w:space="0" w:color="auto" w:frame="1"/>
                  <w:lang w:eastAsia="en-GB"/>
                </w:rPr>
                <w:t>nigra</w:t>
              </w:r>
              <w:proofErr w:type="spellEnd"/>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76AC73DE"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2" w:history="1">
              <w:r w:rsidR="002620F8" w:rsidRPr="00655FA0">
                <w:rPr>
                  <w:rFonts w:ascii="Arial" w:eastAsia="Times New Roman" w:hAnsi="Arial" w:cs="Arial"/>
                  <w:sz w:val="24"/>
                  <w:szCs w:val="24"/>
                  <w:u w:val="single"/>
                  <w:bdr w:val="none" w:sz="0" w:space="0" w:color="auto" w:frame="1"/>
                  <w:lang w:eastAsia="en-GB"/>
                </w:rPr>
                <w:t>Common Knapweed</w:t>
              </w:r>
            </w:hyperlink>
          </w:p>
        </w:tc>
      </w:tr>
      <w:tr w:rsidR="00655FA0" w:rsidRPr="00655FA0" w14:paraId="12C5C54E"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25756F87"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3</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2544626A"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3" w:history="1">
              <w:r w:rsidR="002620F8" w:rsidRPr="00655FA0">
                <w:rPr>
                  <w:rFonts w:ascii="Arial" w:eastAsia="Times New Roman" w:hAnsi="Arial" w:cs="Arial"/>
                  <w:sz w:val="24"/>
                  <w:szCs w:val="24"/>
                  <w:u w:val="single"/>
                  <w:bdr w:val="none" w:sz="0" w:space="0" w:color="auto" w:frame="1"/>
                  <w:lang w:eastAsia="en-GB"/>
                </w:rPr>
                <w:t xml:space="preserve">Daucus </w:t>
              </w:r>
              <w:proofErr w:type="spellStart"/>
              <w:r w:rsidR="002620F8" w:rsidRPr="00655FA0">
                <w:rPr>
                  <w:rFonts w:ascii="Arial" w:eastAsia="Times New Roman" w:hAnsi="Arial" w:cs="Arial"/>
                  <w:sz w:val="24"/>
                  <w:szCs w:val="24"/>
                  <w:u w:val="single"/>
                  <w:bdr w:val="none" w:sz="0" w:space="0" w:color="auto" w:frame="1"/>
                  <w:lang w:eastAsia="en-GB"/>
                </w:rPr>
                <w:t>carota</w:t>
              </w:r>
              <w:proofErr w:type="spellEnd"/>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4B804437"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4" w:history="1">
              <w:r w:rsidR="002620F8" w:rsidRPr="00655FA0">
                <w:rPr>
                  <w:rFonts w:ascii="Arial" w:eastAsia="Times New Roman" w:hAnsi="Arial" w:cs="Arial"/>
                  <w:sz w:val="24"/>
                  <w:szCs w:val="24"/>
                  <w:u w:val="single"/>
                  <w:bdr w:val="none" w:sz="0" w:space="0" w:color="auto" w:frame="1"/>
                  <w:lang w:eastAsia="en-GB"/>
                </w:rPr>
                <w:t>Wild Carrot</w:t>
              </w:r>
            </w:hyperlink>
          </w:p>
        </w:tc>
      </w:tr>
      <w:tr w:rsidR="00655FA0" w:rsidRPr="00655FA0" w14:paraId="5B68020A"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482EF436"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3</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4C5BA245"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5" w:history="1">
              <w:proofErr w:type="spellStart"/>
              <w:r w:rsidR="002620F8" w:rsidRPr="00655FA0">
                <w:rPr>
                  <w:rFonts w:ascii="Arial" w:eastAsia="Times New Roman" w:hAnsi="Arial" w:cs="Arial"/>
                  <w:sz w:val="24"/>
                  <w:szCs w:val="24"/>
                  <w:u w:val="single"/>
                  <w:bdr w:val="none" w:sz="0" w:space="0" w:color="auto" w:frame="1"/>
                  <w:lang w:eastAsia="en-GB"/>
                </w:rPr>
                <w:t>Galium</w:t>
              </w:r>
              <w:proofErr w:type="spellEnd"/>
              <w:r w:rsidR="002620F8" w:rsidRPr="00655FA0">
                <w:rPr>
                  <w:rFonts w:ascii="Arial" w:eastAsia="Times New Roman" w:hAnsi="Arial" w:cs="Arial"/>
                  <w:sz w:val="24"/>
                  <w:szCs w:val="24"/>
                  <w:u w:val="single"/>
                  <w:bdr w:val="none" w:sz="0" w:space="0" w:color="auto" w:frame="1"/>
                  <w:lang w:eastAsia="en-GB"/>
                </w:rPr>
                <w:t xml:space="preserve"> </w:t>
              </w:r>
              <w:proofErr w:type="spellStart"/>
              <w:r w:rsidR="002620F8" w:rsidRPr="00655FA0">
                <w:rPr>
                  <w:rFonts w:ascii="Arial" w:eastAsia="Times New Roman" w:hAnsi="Arial" w:cs="Arial"/>
                  <w:sz w:val="24"/>
                  <w:szCs w:val="24"/>
                  <w:u w:val="single"/>
                  <w:bdr w:val="none" w:sz="0" w:space="0" w:color="auto" w:frame="1"/>
                  <w:lang w:eastAsia="en-GB"/>
                </w:rPr>
                <w:t>verum</w:t>
              </w:r>
              <w:proofErr w:type="spellEnd"/>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726D050F"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6" w:history="1">
              <w:r w:rsidR="002620F8" w:rsidRPr="00655FA0">
                <w:rPr>
                  <w:rFonts w:ascii="Arial" w:eastAsia="Times New Roman" w:hAnsi="Arial" w:cs="Arial"/>
                  <w:sz w:val="24"/>
                  <w:szCs w:val="24"/>
                  <w:u w:val="single"/>
                  <w:bdr w:val="none" w:sz="0" w:space="0" w:color="auto" w:frame="1"/>
                  <w:lang w:eastAsia="en-GB"/>
                </w:rPr>
                <w:t>Lady's Bedstraw</w:t>
              </w:r>
            </w:hyperlink>
          </w:p>
        </w:tc>
      </w:tr>
      <w:tr w:rsidR="00655FA0" w:rsidRPr="00655FA0" w14:paraId="22D90B16"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4023218F"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0.3</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1ECB4251"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7" w:history="1">
              <w:proofErr w:type="spellStart"/>
              <w:r w:rsidR="002620F8" w:rsidRPr="00655FA0">
                <w:rPr>
                  <w:rFonts w:ascii="Arial" w:eastAsia="Times New Roman" w:hAnsi="Arial" w:cs="Arial"/>
                  <w:sz w:val="24"/>
                  <w:szCs w:val="24"/>
                  <w:u w:val="single"/>
                  <w:bdr w:val="none" w:sz="0" w:space="0" w:color="auto" w:frame="1"/>
                  <w:lang w:eastAsia="en-GB"/>
                </w:rPr>
                <w:t>Knautia</w:t>
              </w:r>
              <w:proofErr w:type="spellEnd"/>
              <w:r w:rsidR="002620F8" w:rsidRPr="00655FA0">
                <w:rPr>
                  <w:rFonts w:ascii="Arial" w:eastAsia="Times New Roman" w:hAnsi="Arial" w:cs="Arial"/>
                  <w:sz w:val="24"/>
                  <w:szCs w:val="24"/>
                  <w:u w:val="single"/>
                  <w:bdr w:val="none" w:sz="0" w:space="0" w:color="auto" w:frame="1"/>
                  <w:lang w:eastAsia="en-GB"/>
                </w:rPr>
                <w:t xml:space="preserve"> arvensis</w:t>
              </w:r>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76BBEF52"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8" w:history="1">
              <w:r w:rsidR="002620F8" w:rsidRPr="00655FA0">
                <w:rPr>
                  <w:rFonts w:ascii="Arial" w:eastAsia="Times New Roman" w:hAnsi="Arial" w:cs="Arial"/>
                  <w:sz w:val="24"/>
                  <w:szCs w:val="24"/>
                  <w:u w:val="single"/>
                  <w:bdr w:val="none" w:sz="0" w:space="0" w:color="auto" w:frame="1"/>
                  <w:lang w:eastAsia="en-GB"/>
                </w:rPr>
                <w:t>Field Scabious</w:t>
              </w:r>
            </w:hyperlink>
          </w:p>
        </w:tc>
      </w:tr>
      <w:tr w:rsidR="00655FA0" w:rsidRPr="00655FA0" w14:paraId="2CDBDA9E"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7B8B0CDA"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0.3</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2078FA70"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19" w:history="1">
              <w:r w:rsidR="002620F8" w:rsidRPr="00655FA0">
                <w:rPr>
                  <w:rFonts w:ascii="Arial" w:eastAsia="Times New Roman" w:hAnsi="Arial" w:cs="Arial"/>
                  <w:sz w:val="24"/>
                  <w:szCs w:val="24"/>
                  <w:u w:val="single"/>
                  <w:bdr w:val="none" w:sz="0" w:space="0" w:color="auto" w:frame="1"/>
                  <w:lang w:eastAsia="en-GB"/>
                </w:rPr>
                <w:t xml:space="preserve">Leontodon </w:t>
              </w:r>
              <w:proofErr w:type="spellStart"/>
              <w:r w:rsidR="002620F8" w:rsidRPr="00655FA0">
                <w:rPr>
                  <w:rFonts w:ascii="Arial" w:eastAsia="Times New Roman" w:hAnsi="Arial" w:cs="Arial"/>
                  <w:sz w:val="24"/>
                  <w:szCs w:val="24"/>
                  <w:u w:val="single"/>
                  <w:bdr w:val="none" w:sz="0" w:space="0" w:color="auto" w:frame="1"/>
                  <w:lang w:eastAsia="en-GB"/>
                </w:rPr>
                <w:t>hispidus</w:t>
              </w:r>
              <w:proofErr w:type="spellEnd"/>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5C2C5C40"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0" w:history="1">
              <w:r w:rsidR="002620F8" w:rsidRPr="00655FA0">
                <w:rPr>
                  <w:rFonts w:ascii="Arial" w:eastAsia="Times New Roman" w:hAnsi="Arial" w:cs="Arial"/>
                  <w:sz w:val="24"/>
                  <w:szCs w:val="24"/>
                  <w:u w:val="single"/>
                  <w:bdr w:val="none" w:sz="0" w:space="0" w:color="auto" w:frame="1"/>
                  <w:lang w:eastAsia="en-GB"/>
                </w:rPr>
                <w:t xml:space="preserve">Rough </w:t>
              </w:r>
              <w:proofErr w:type="spellStart"/>
              <w:r w:rsidR="002620F8" w:rsidRPr="00655FA0">
                <w:rPr>
                  <w:rFonts w:ascii="Arial" w:eastAsia="Times New Roman" w:hAnsi="Arial" w:cs="Arial"/>
                  <w:sz w:val="24"/>
                  <w:szCs w:val="24"/>
                  <w:u w:val="single"/>
                  <w:bdr w:val="none" w:sz="0" w:space="0" w:color="auto" w:frame="1"/>
                  <w:lang w:eastAsia="en-GB"/>
                </w:rPr>
                <w:t>Hawkbit</w:t>
              </w:r>
              <w:proofErr w:type="spellEnd"/>
            </w:hyperlink>
          </w:p>
        </w:tc>
      </w:tr>
      <w:tr w:rsidR="00655FA0" w:rsidRPr="00655FA0" w14:paraId="316C4C4D"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095EB14C"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2.5</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10C4788B"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1" w:history="1">
              <w:r w:rsidR="002620F8" w:rsidRPr="00655FA0">
                <w:rPr>
                  <w:rFonts w:ascii="Arial" w:eastAsia="Times New Roman" w:hAnsi="Arial" w:cs="Arial"/>
                  <w:sz w:val="24"/>
                  <w:szCs w:val="24"/>
                  <w:u w:val="single"/>
                  <w:bdr w:val="none" w:sz="0" w:space="0" w:color="auto" w:frame="1"/>
                  <w:lang w:eastAsia="en-GB"/>
                </w:rPr>
                <w:t>Leucanthemum vulgare</w:t>
              </w:r>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5C512E5B"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2" w:history="1">
              <w:r w:rsidR="002620F8" w:rsidRPr="00655FA0">
                <w:rPr>
                  <w:rFonts w:ascii="Arial" w:eastAsia="Times New Roman" w:hAnsi="Arial" w:cs="Arial"/>
                  <w:sz w:val="24"/>
                  <w:szCs w:val="24"/>
                  <w:u w:val="single"/>
                  <w:bdr w:val="none" w:sz="0" w:space="0" w:color="auto" w:frame="1"/>
                  <w:lang w:eastAsia="en-GB"/>
                </w:rPr>
                <w:t>Oxeye Daisy - (Moon Daisy)</w:t>
              </w:r>
            </w:hyperlink>
          </w:p>
        </w:tc>
      </w:tr>
      <w:tr w:rsidR="00655FA0" w:rsidRPr="00655FA0" w14:paraId="28E19890"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22B7E763"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3</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04348A66"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3" w:history="1">
              <w:r w:rsidR="002620F8" w:rsidRPr="00655FA0">
                <w:rPr>
                  <w:rFonts w:ascii="Arial" w:eastAsia="Times New Roman" w:hAnsi="Arial" w:cs="Arial"/>
                  <w:sz w:val="24"/>
                  <w:szCs w:val="24"/>
                  <w:u w:val="single"/>
                  <w:bdr w:val="none" w:sz="0" w:space="0" w:color="auto" w:frame="1"/>
                  <w:lang w:eastAsia="en-GB"/>
                </w:rPr>
                <w:t xml:space="preserve">Malva </w:t>
              </w:r>
              <w:proofErr w:type="spellStart"/>
              <w:r w:rsidR="002620F8" w:rsidRPr="00655FA0">
                <w:rPr>
                  <w:rFonts w:ascii="Arial" w:eastAsia="Times New Roman" w:hAnsi="Arial" w:cs="Arial"/>
                  <w:sz w:val="24"/>
                  <w:szCs w:val="24"/>
                  <w:u w:val="single"/>
                  <w:bdr w:val="none" w:sz="0" w:space="0" w:color="auto" w:frame="1"/>
                  <w:lang w:eastAsia="en-GB"/>
                </w:rPr>
                <w:t>moschata</w:t>
              </w:r>
              <w:proofErr w:type="spellEnd"/>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6EAE1ED4"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4" w:history="1">
              <w:r w:rsidR="002620F8" w:rsidRPr="00655FA0">
                <w:rPr>
                  <w:rFonts w:ascii="Arial" w:eastAsia="Times New Roman" w:hAnsi="Arial" w:cs="Arial"/>
                  <w:sz w:val="24"/>
                  <w:szCs w:val="24"/>
                  <w:u w:val="single"/>
                  <w:bdr w:val="none" w:sz="0" w:space="0" w:color="auto" w:frame="1"/>
                  <w:lang w:eastAsia="en-GB"/>
                </w:rPr>
                <w:t>Musk Mallow</w:t>
              </w:r>
            </w:hyperlink>
          </w:p>
        </w:tc>
      </w:tr>
      <w:tr w:rsidR="00655FA0" w:rsidRPr="00655FA0" w14:paraId="23A184B0"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71A6955D"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lastRenderedPageBreak/>
              <w:t>0.8</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1EBD14D0"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5" w:history="1">
              <w:proofErr w:type="spellStart"/>
              <w:r w:rsidR="002620F8" w:rsidRPr="00655FA0">
                <w:rPr>
                  <w:rFonts w:ascii="Arial" w:eastAsia="Times New Roman" w:hAnsi="Arial" w:cs="Arial"/>
                  <w:sz w:val="24"/>
                  <w:szCs w:val="24"/>
                  <w:u w:val="single"/>
                  <w:bdr w:val="none" w:sz="0" w:space="0" w:color="auto" w:frame="1"/>
                  <w:lang w:eastAsia="en-GB"/>
                </w:rPr>
                <w:t>Plantago</w:t>
              </w:r>
              <w:proofErr w:type="spellEnd"/>
              <w:r w:rsidR="002620F8" w:rsidRPr="00655FA0">
                <w:rPr>
                  <w:rFonts w:ascii="Arial" w:eastAsia="Times New Roman" w:hAnsi="Arial" w:cs="Arial"/>
                  <w:sz w:val="24"/>
                  <w:szCs w:val="24"/>
                  <w:u w:val="single"/>
                  <w:bdr w:val="none" w:sz="0" w:space="0" w:color="auto" w:frame="1"/>
                  <w:lang w:eastAsia="en-GB"/>
                </w:rPr>
                <w:t xml:space="preserve"> </w:t>
              </w:r>
              <w:proofErr w:type="spellStart"/>
              <w:r w:rsidR="002620F8" w:rsidRPr="00655FA0">
                <w:rPr>
                  <w:rFonts w:ascii="Arial" w:eastAsia="Times New Roman" w:hAnsi="Arial" w:cs="Arial"/>
                  <w:sz w:val="24"/>
                  <w:szCs w:val="24"/>
                  <w:u w:val="single"/>
                  <w:bdr w:val="none" w:sz="0" w:space="0" w:color="auto" w:frame="1"/>
                  <w:lang w:eastAsia="en-GB"/>
                </w:rPr>
                <w:t>lanceolata</w:t>
              </w:r>
              <w:proofErr w:type="spellEnd"/>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56D42523"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6" w:history="1">
              <w:r w:rsidR="002620F8" w:rsidRPr="00655FA0">
                <w:rPr>
                  <w:rFonts w:ascii="Arial" w:eastAsia="Times New Roman" w:hAnsi="Arial" w:cs="Arial"/>
                  <w:sz w:val="24"/>
                  <w:szCs w:val="24"/>
                  <w:u w:val="single"/>
                  <w:bdr w:val="none" w:sz="0" w:space="0" w:color="auto" w:frame="1"/>
                  <w:lang w:eastAsia="en-GB"/>
                </w:rPr>
                <w:t>Ribwort Plantain</w:t>
              </w:r>
            </w:hyperlink>
          </w:p>
        </w:tc>
      </w:tr>
      <w:tr w:rsidR="00655FA0" w:rsidRPr="00655FA0" w14:paraId="4F770EB8"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066C06AB"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1</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79488078"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7" w:history="1">
              <w:proofErr w:type="spellStart"/>
              <w:r w:rsidR="002620F8" w:rsidRPr="00655FA0">
                <w:rPr>
                  <w:rFonts w:ascii="Arial" w:eastAsia="Times New Roman" w:hAnsi="Arial" w:cs="Arial"/>
                  <w:sz w:val="24"/>
                  <w:szCs w:val="24"/>
                  <w:u w:val="single"/>
                  <w:bdr w:val="none" w:sz="0" w:space="0" w:color="auto" w:frame="1"/>
                  <w:lang w:eastAsia="en-GB"/>
                </w:rPr>
                <w:t>Poterium</w:t>
              </w:r>
              <w:proofErr w:type="spellEnd"/>
              <w:r w:rsidR="002620F8" w:rsidRPr="00655FA0">
                <w:rPr>
                  <w:rFonts w:ascii="Arial" w:eastAsia="Times New Roman" w:hAnsi="Arial" w:cs="Arial"/>
                  <w:sz w:val="24"/>
                  <w:szCs w:val="24"/>
                  <w:u w:val="single"/>
                  <w:bdr w:val="none" w:sz="0" w:space="0" w:color="auto" w:frame="1"/>
                  <w:lang w:eastAsia="en-GB"/>
                </w:rPr>
                <w:t xml:space="preserve"> </w:t>
              </w:r>
              <w:proofErr w:type="spellStart"/>
              <w:r w:rsidR="002620F8" w:rsidRPr="00655FA0">
                <w:rPr>
                  <w:rFonts w:ascii="Arial" w:eastAsia="Times New Roman" w:hAnsi="Arial" w:cs="Arial"/>
                  <w:sz w:val="24"/>
                  <w:szCs w:val="24"/>
                  <w:u w:val="single"/>
                  <w:bdr w:val="none" w:sz="0" w:space="0" w:color="auto" w:frame="1"/>
                  <w:lang w:eastAsia="en-GB"/>
                </w:rPr>
                <w:t>sanguisorba</w:t>
              </w:r>
              <w:proofErr w:type="spellEnd"/>
              <w:r w:rsidR="002620F8" w:rsidRPr="00655FA0">
                <w:rPr>
                  <w:rFonts w:ascii="Arial" w:eastAsia="Times New Roman" w:hAnsi="Arial" w:cs="Arial"/>
                  <w:sz w:val="24"/>
                  <w:szCs w:val="24"/>
                  <w:u w:val="single"/>
                  <w:bdr w:val="none" w:sz="0" w:space="0" w:color="auto" w:frame="1"/>
                  <w:lang w:eastAsia="en-GB"/>
                </w:rPr>
                <w:t xml:space="preserve"> - (</w:t>
              </w:r>
              <w:proofErr w:type="spellStart"/>
              <w:r w:rsidR="002620F8" w:rsidRPr="00655FA0">
                <w:rPr>
                  <w:rFonts w:ascii="Arial" w:eastAsia="Times New Roman" w:hAnsi="Arial" w:cs="Arial"/>
                  <w:sz w:val="24"/>
                  <w:szCs w:val="24"/>
                  <w:u w:val="single"/>
                  <w:bdr w:val="none" w:sz="0" w:space="0" w:color="auto" w:frame="1"/>
                  <w:lang w:eastAsia="en-GB"/>
                </w:rPr>
                <w:t>Sanguisorba</w:t>
              </w:r>
              <w:proofErr w:type="spellEnd"/>
              <w:r w:rsidR="002620F8" w:rsidRPr="00655FA0">
                <w:rPr>
                  <w:rFonts w:ascii="Arial" w:eastAsia="Times New Roman" w:hAnsi="Arial" w:cs="Arial"/>
                  <w:sz w:val="24"/>
                  <w:szCs w:val="24"/>
                  <w:u w:val="single"/>
                  <w:bdr w:val="none" w:sz="0" w:space="0" w:color="auto" w:frame="1"/>
                  <w:lang w:eastAsia="en-GB"/>
                </w:rPr>
                <w:t xml:space="preserve"> minor)</w:t>
              </w:r>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6D757E31"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8" w:history="1">
              <w:r w:rsidR="002620F8" w:rsidRPr="00655FA0">
                <w:rPr>
                  <w:rFonts w:ascii="Arial" w:eastAsia="Times New Roman" w:hAnsi="Arial" w:cs="Arial"/>
                  <w:sz w:val="24"/>
                  <w:szCs w:val="24"/>
                  <w:u w:val="single"/>
                  <w:bdr w:val="none" w:sz="0" w:space="0" w:color="auto" w:frame="1"/>
                  <w:lang w:eastAsia="en-GB"/>
                </w:rPr>
                <w:t>Salad Burnet</w:t>
              </w:r>
            </w:hyperlink>
          </w:p>
        </w:tc>
      </w:tr>
      <w:tr w:rsidR="00655FA0" w:rsidRPr="00655FA0" w14:paraId="0166E572"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257C787F"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0.6</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332756D6"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29" w:history="1">
              <w:r w:rsidR="002620F8" w:rsidRPr="00655FA0">
                <w:rPr>
                  <w:rFonts w:ascii="Arial" w:eastAsia="Times New Roman" w:hAnsi="Arial" w:cs="Arial"/>
                  <w:sz w:val="24"/>
                  <w:szCs w:val="24"/>
                  <w:u w:val="single"/>
                  <w:bdr w:val="none" w:sz="0" w:space="0" w:color="auto" w:frame="1"/>
                  <w:lang w:eastAsia="en-GB"/>
                </w:rPr>
                <w:t xml:space="preserve">Primula </w:t>
              </w:r>
              <w:proofErr w:type="spellStart"/>
              <w:r w:rsidR="002620F8" w:rsidRPr="00655FA0">
                <w:rPr>
                  <w:rFonts w:ascii="Arial" w:eastAsia="Times New Roman" w:hAnsi="Arial" w:cs="Arial"/>
                  <w:sz w:val="24"/>
                  <w:szCs w:val="24"/>
                  <w:u w:val="single"/>
                  <w:bdr w:val="none" w:sz="0" w:space="0" w:color="auto" w:frame="1"/>
                  <w:lang w:eastAsia="en-GB"/>
                </w:rPr>
                <w:t>veris</w:t>
              </w:r>
              <w:proofErr w:type="spellEnd"/>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073B1A26"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0" w:history="1">
              <w:r w:rsidR="002620F8" w:rsidRPr="00655FA0">
                <w:rPr>
                  <w:rFonts w:ascii="Arial" w:eastAsia="Times New Roman" w:hAnsi="Arial" w:cs="Arial"/>
                  <w:sz w:val="24"/>
                  <w:szCs w:val="24"/>
                  <w:u w:val="single"/>
                  <w:bdr w:val="none" w:sz="0" w:space="0" w:color="auto" w:frame="1"/>
                  <w:lang w:eastAsia="en-GB"/>
                </w:rPr>
                <w:t>Cowslip</w:t>
              </w:r>
            </w:hyperlink>
          </w:p>
        </w:tc>
      </w:tr>
      <w:tr w:rsidR="00655FA0" w:rsidRPr="00655FA0" w14:paraId="595ED56E"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637CFE62"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0.3</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4D37E9BE"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1" w:history="1">
              <w:r w:rsidR="002620F8" w:rsidRPr="00655FA0">
                <w:rPr>
                  <w:rFonts w:ascii="Arial" w:eastAsia="Times New Roman" w:hAnsi="Arial" w:cs="Arial"/>
                  <w:sz w:val="24"/>
                  <w:szCs w:val="24"/>
                  <w:u w:val="single"/>
                  <w:bdr w:val="none" w:sz="0" w:space="0" w:color="auto" w:frame="1"/>
                  <w:lang w:eastAsia="en-GB"/>
                </w:rPr>
                <w:t>Prunella vulgaris</w:t>
              </w:r>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750EF1CA"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2" w:history="1">
              <w:r w:rsidR="002620F8" w:rsidRPr="00655FA0">
                <w:rPr>
                  <w:rFonts w:ascii="Arial" w:eastAsia="Times New Roman" w:hAnsi="Arial" w:cs="Arial"/>
                  <w:sz w:val="24"/>
                  <w:szCs w:val="24"/>
                  <w:u w:val="single"/>
                  <w:bdr w:val="none" w:sz="0" w:space="0" w:color="auto" w:frame="1"/>
                  <w:lang w:eastAsia="en-GB"/>
                </w:rPr>
                <w:t>Selfheal</w:t>
              </w:r>
            </w:hyperlink>
          </w:p>
        </w:tc>
      </w:tr>
      <w:tr w:rsidR="00655FA0" w:rsidRPr="00655FA0" w14:paraId="6A64DD75"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262ED154"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0.8</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6D213A5C"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3" w:history="1">
              <w:proofErr w:type="spellStart"/>
              <w:r w:rsidR="002620F8" w:rsidRPr="00655FA0">
                <w:rPr>
                  <w:rFonts w:ascii="Arial" w:eastAsia="Times New Roman" w:hAnsi="Arial" w:cs="Arial"/>
                  <w:sz w:val="24"/>
                  <w:szCs w:val="24"/>
                  <w:u w:val="single"/>
                  <w:bdr w:val="none" w:sz="0" w:space="0" w:color="auto" w:frame="1"/>
                  <w:lang w:eastAsia="en-GB"/>
                </w:rPr>
                <w:t>Ranunculus</w:t>
              </w:r>
              <w:proofErr w:type="spellEnd"/>
              <w:r w:rsidR="002620F8" w:rsidRPr="00655FA0">
                <w:rPr>
                  <w:rFonts w:ascii="Arial" w:eastAsia="Times New Roman" w:hAnsi="Arial" w:cs="Arial"/>
                  <w:sz w:val="24"/>
                  <w:szCs w:val="24"/>
                  <w:u w:val="single"/>
                  <w:bdr w:val="none" w:sz="0" w:space="0" w:color="auto" w:frame="1"/>
                  <w:lang w:eastAsia="en-GB"/>
                </w:rPr>
                <w:t xml:space="preserve"> acris</w:t>
              </w:r>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2EC8DA21"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4" w:history="1">
              <w:r w:rsidR="002620F8" w:rsidRPr="00655FA0">
                <w:rPr>
                  <w:rFonts w:ascii="Arial" w:eastAsia="Times New Roman" w:hAnsi="Arial" w:cs="Arial"/>
                  <w:sz w:val="24"/>
                  <w:szCs w:val="24"/>
                  <w:u w:val="single"/>
                  <w:bdr w:val="none" w:sz="0" w:space="0" w:color="auto" w:frame="1"/>
                  <w:lang w:eastAsia="en-GB"/>
                </w:rPr>
                <w:t>Meadow Buttercup</w:t>
              </w:r>
            </w:hyperlink>
          </w:p>
        </w:tc>
      </w:tr>
      <w:tr w:rsidR="00655FA0" w:rsidRPr="00655FA0" w14:paraId="73FC655E" w14:textId="77777777" w:rsidTr="002620F8">
        <w:trPr>
          <w:tblCellSpacing w:w="0" w:type="dxa"/>
        </w:trPr>
        <w:tc>
          <w:tcPr>
            <w:tcW w:w="450" w:type="dxa"/>
            <w:tcBorders>
              <w:top w:val="nil"/>
              <w:left w:val="nil"/>
              <w:bottom w:val="nil"/>
              <w:right w:val="nil"/>
            </w:tcBorders>
            <w:shd w:val="clear" w:color="auto" w:fill="EAEAE4"/>
            <w:tcMar>
              <w:top w:w="30" w:type="dxa"/>
              <w:left w:w="150" w:type="dxa"/>
              <w:bottom w:w="30" w:type="dxa"/>
              <w:right w:w="30" w:type="dxa"/>
            </w:tcMar>
            <w:vAlign w:val="center"/>
            <w:hideMark/>
          </w:tcPr>
          <w:p w14:paraId="3A90B78F"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1.2</w:t>
            </w:r>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5CDEAB8F"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5" w:history="1">
              <w:r w:rsidR="002620F8" w:rsidRPr="00655FA0">
                <w:rPr>
                  <w:rFonts w:ascii="Arial" w:eastAsia="Times New Roman" w:hAnsi="Arial" w:cs="Arial"/>
                  <w:sz w:val="24"/>
                  <w:szCs w:val="24"/>
                  <w:u w:val="single"/>
                  <w:bdr w:val="none" w:sz="0" w:space="0" w:color="auto" w:frame="1"/>
                  <w:lang w:eastAsia="en-GB"/>
                </w:rPr>
                <w:t>Rhinanthus minor</w:t>
              </w:r>
            </w:hyperlink>
          </w:p>
        </w:tc>
        <w:tc>
          <w:tcPr>
            <w:tcW w:w="3000" w:type="dxa"/>
            <w:tcBorders>
              <w:top w:val="nil"/>
              <w:left w:val="nil"/>
              <w:bottom w:val="nil"/>
              <w:right w:val="nil"/>
            </w:tcBorders>
            <w:shd w:val="clear" w:color="auto" w:fill="EAEAE4"/>
            <w:tcMar>
              <w:top w:w="30" w:type="dxa"/>
              <w:left w:w="30" w:type="dxa"/>
              <w:bottom w:w="30" w:type="dxa"/>
              <w:right w:w="30" w:type="dxa"/>
            </w:tcMar>
            <w:vAlign w:val="center"/>
            <w:hideMark/>
          </w:tcPr>
          <w:p w14:paraId="65687925"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6" w:history="1">
              <w:r w:rsidR="002620F8" w:rsidRPr="00655FA0">
                <w:rPr>
                  <w:rFonts w:ascii="Arial" w:eastAsia="Times New Roman" w:hAnsi="Arial" w:cs="Arial"/>
                  <w:sz w:val="24"/>
                  <w:szCs w:val="24"/>
                  <w:u w:val="single"/>
                  <w:bdr w:val="none" w:sz="0" w:space="0" w:color="auto" w:frame="1"/>
                  <w:lang w:eastAsia="en-GB"/>
                </w:rPr>
                <w:t>Yellow Rattle</w:t>
              </w:r>
            </w:hyperlink>
          </w:p>
        </w:tc>
      </w:tr>
      <w:tr w:rsidR="00655FA0" w:rsidRPr="00655FA0" w14:paraId="383651DF" w14:textId="77777777" w:rsidTr="002620F8">
        <w:trPr>
          <w:tblCellSpacing w:w="0" w:type="dxa"/>
        </w:trPr>
        <w:tc>
          <w:tcPr>
            <w:tcW w:w="450" w:type="dxa"/>
            <w:tcBorders>
              <w:top w:val="nil"/>
              <w:left w:val="nil"/>
              <w:bottom w:val="nil"/>
              <w:right w:val="nil"/>
            </w:tcBorders>
            <w:shd w:val="clear" w:color="auto" w:fill="FFFFFF"/>
            <w:tcMar>
              <w:top w:w="30" w:type="dxa"/>
              <w:left w:w="150" w:type="dxa"/>
              <w:bottom w:w="30" w:type="dxa"/>
              <w:right w:w="30" w:type="dxa"/>
            </w:tcMar>
            <w:vAlign w:val="center"/>
            <w:hideMark/>
          </w:tcPr>
          <w:p w14:paraId="34C9BAB0" w14:textId="77777777" w:rsidR="002620F8" w:rsidRPr="00655FA0" w:rsidRDefault="002620F8" w:rsidP="00B10A6F">
            <w:pPr>
              <w:spacing w:after="0"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1.1</w:t>
            </w:r>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3A0BCF60"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7" w:history="1">
              <w:proofErr w:type="spellStart"/>
              <w:r w:rsidR="002620F8" w:rsidRPr="00655FA0">
                <w:rPr>
                  <w:rFonts w:ascii="Arial" w:eastAsia="Times New Roman" w:hAnsi="Arial" w:cs="Arial"/>
                  <w:sz w:val="24"/>
                  <w:szCs w:val="24"/>
                  <w:u w:val="single"/>
                  <w:bdr w:val="none" w:sz="0" w:space="0" w:color="auto" w:frame="1"/>
                  <w:lang w:eastAsia="en-GB"/>
                </w:rPr>
                <w:t>Rumex</w:t>
              </w:r>
              <w:proofErr w:type="spellEnd"/>
              <w:r w:rsidR="002620F8" w:rsidRPr="00655FA0">
                <w:rPr>
                  <w:rFonts w:ascii="Arial" w:eastAsia="Times New Roman" w:hAnsi="Arial" w:cs="Arial"/>
                  <w:sz w:val="24"/>
                  <w:szCs w:val="24"/>
                  <w:u w:val="single"/>
                  <w:bdr w:val="none" w:sz="0" w:space="0" w:color="auto" w:frame="1"/>
                  <w:lang w:eastAsia="en-GB"/>
                </w:rPr>
                <w:t xml:space="preserve"> </w:t>
              </w:r>
              <w:proofErr w:type="spellStart"/>
              <w:r w:rsidR="002620F8" w:rsidRPr="00655FA0">
                <w:rPr>
                  <w:rFonts w:ascii="Arial" w:eastAsia="Times New Roman" w:hAnsi="Arial" w:cs="Arial"/>
                  <w:sz w:val="24"/>
                  <w:szCs w:val="24"/>
                  <w:u w:val="single"/>
                  <w:bdr w:val="none" w:sz="0" w:space="0" w:color="auto" w:frame="1"/>
                  <w:lang w:eastAsia="en-GB"/>
                </w:rPr>
                <w:t>acetosa</w:t>
              </w:r>
              <w:proofErr w:type="spellEnd"/>
            </w:hyperlink>
          </w:p>
        </w:tc>
        <w:tc>
          <w:tcPr>
            <w:tcW w:w="3000" w:type="dxa"/>
            <w:tcBorders>
              <w:top w:val="nil"/>
              <w:left w:val="nil"/>
              <w:bottom w:val="nil"/>
              <w:right w:val="nil"/>
            </w:tcBorders>
            <w:shd w:val="clear" w:color="auto" w:fill="FFFFFF"/>
            <w:tcMar>
              <w:top w:w="30" w:type="dxa"/>
              <w:left w:w="30" w:type="dxa"/>
              <w:bottom w:w="30" w:type="dxa"/>
              <w:right w:w="30" w:type="dxa"/>
            </w:tcMar>
            <w:vAlign w:val="center"/>
            <w:hideMark/>
          </w:tcPr>
          <w:p w14:paraId="721F5CC1" w14:textId="77777777" w:rsidR="002620F8" w:rsidRPr="00655FA0" w:rsidRDefault="002F38DB" w:rsidP="00B10A6F">
            <w:pPr>
              <w:spacing w:after="0" w:line="240" w:lineRule="auto"/>
              <w:jc w:val="both"/>
              <w:rPr>
                <w:rFonts w:ascii="Arial" w:eastAsia="Times New Roman" w:hAnsi="Arial" w:cs="Arial"/>
                <w:sz w:val="24"/>
                <w:szCs w:val="24"/>
                <w:lang w:eastAsia="en-GB"/>
              </w:rPr>
            </w:pPr>
            <w:hyperlink r:id="rId38" w:history="1">
              <w:r w:rsidR="002620F8" w:rsidRPr="00655FA0">
                <w:rPr>
                  <w:rFonts w:ascii="Arial" w:eastAsia="Times New Roman" w:hAnsi="Arial" w:cs="Arial"/>
                  <w:sz w:val="24"/>
                  <w:szCs w:val="24"/>
                  <w:u w:val="single"/>
                  <w:bdr w:val="none" w:sz="0" w:space="0" w:color="auto" w:frame="1"/>
                  <w:lang w:eastAsia="en-GB"/>
                </w:rPr>
                <w:t>Common Sorrel</w:t>
              </w:r>
            </w:hyperlink>
          </w:p>
        </w:tc>
      </w:tr>
    </w:tbl>
    <w:p w14:paraId="53E275F4" w14:textId="77777777" w:rsidR="002620F8" w:rsidRPr="00655FA0" w:rsidRDefault="002620F8" w:rsidP="00B10A6F">
      <w:pPr>
        <w:jc w:val="both"/>
        <w:rPr>
          <w:rFonts w:ascii="Arial" w:hAnsi="Arial" w:cs="Arial"/>
          <w:sz w:val="24"/>
          <w:szCs w:val="24"/>
        </w:rPr>
      </w:pPr>
    </w:p>
    <w:p w14:paraId="56B9675C" w14:textId="6B765045" w:rsidR="00574F2B" w:rsidRPr="00655FA0" w:rsidRDefault="002409B5" w:rsidP="00B10A6F">
      <w:pPr>
        <w:pStyle w:val="ListParagraph"/>
        <w:jc w:val="both"/>
        <w:rPr>
          <w:rFonts w:ascii="Arial" w:hAnsi="Arial" w:cs="Arial"/>
          <w:sz w:val="24"/>
          <w:szCs w:val="24"/>
        </w:rPr>
      </w:pPr>
      <w:r w:rsidRPr="00655FA0">
        <w:rPr>
          <w:rFonts w:ascii="Arial" w:hAnsi="Arial" w:cs="Arial"/>
          <w:sz w:val="24"/>
          <w:szCs w:val="24"/>
        </w:rPr>
        <w:t xml:space="preserve"> </w:t>
      </w:r>
    </w:p>
    <w:p w14:paraId="582F8034" w14:textId="37FDF654" w:rsidR="00932894" w:rsidRPr="00655FA0" w:rsidRDefault="002409B5" w:rsidP="00B10A6F">
      <w:pPr>
        <w:jc w:val="both"/>
        <w:rPr>
          <w:rFonts w:ascii="Arial" w:hAnsi="Arial" w:cs="Arial"/>
          <w:sz w:val="24"/>
          <w:szCs w:val="24"/>
        </w:rPr>
      </w:pPr>
      <w:r w:rsidRPr="00655FA0">
        <w:rPr>
          <w:rFonts w:ascii="Arial" w:hAnsi="Arial" w:cs="Arial"/>
          <w:sz w:val="24"/>
          <w:szCs w:val="24"/>
        </w:rPr>
        <w:t xml:space="preserve"> </w:t>
      </w:r>
      <w:r w:rsidR="00CD5E6A" w:rsidRPr="00655FA0">
        <w:rPr>
          <w:rFonts w:ascii="Arial" w:hAnsi="Arial" w:cs="Arial"/>
          <w:b/>
          <w:bCs/>
          <w:sz w:val="24"/>
          <w:szCs w:val="24"/>
        </w:rPr>
        <w:t>Appendix 2</w:t>
      </w:r>
      <w:r w:rsidR="00CD5E6A" w:rsidRPr="00655FA0">
        <w:rPr>
          <w:rFonts w:ascii="Arial" w:hAnsi="Arial" w:cs="Arial"/>
          <w:sz w:val="24"/>
          <w:szCs w:val="24"/>
        </w:rPr>
        <w:t xml:space="preserve"> Notes from Robert </w:t>
      </w:r>
      <w:proofErr w:type="spellStart"/>
      <w:r w:rsidR="00CD5E6A" w:rsidRPr="00655FA0">
        <w:rPr>
          <w:rFonts w:ascii="Arial" w:hAnsi="Arial" w:cs="Arial"/>
          <w:sz w:val="24"/>
          <w:szCs w:val="24"/>
        </w:rPr>
        <w:t>Masheder</w:t>
      </w:r>
      <w:proofErr w:type="spellEnd"/>
      <w:r w:rsidR="00CD5E6A" w:rsidRPr="00655FA0">
        <w:rPr>
          <w:rFonts w:ascii="Arial" w:hAnsi="Arial" w:cs="Arial"/>
          <w:sz w:val="24"/>
          <w:szCs w:val="24"/>
        </w:rPr>
        <w:t xml:space="preserve"> (Senior Ecologist)</w:t>
      </w:r>
    </w:p>
    <w:p w14:paraId="73AFE254" w14:textId="77777777" w:rsidR="00CD5E6A" w:rsidRPr="00655FA0" w:rsidRDefault="00CD5E6A" w:rsidP="00B10A6F">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Just a few ecological bullet points from today’s meeting.</w:t>
      </w:r>
    </w:p>
    <w:p w14:paraId="3D8A9F2F" w14:textId="77777777" w:rsidR="00CD5E6A" w:rsidRPr="00655FA0" w:rsidRDefault="00CD5E6A" w:rsidP="00B10A6F">
      <w:pPr>
        <w:numPr>
          <w:ilvl w:val="0"/>
          <w:numId w:val="3"/>
        </w:numPr>
        <w:shd w:val="clear" w:color="auto" w:fill="FFFFFF"/>
        <w:spacing w:before="100" w:beforeAutospacing="1" w:after="100" w:afterAutospacing="1" w:line="240" w:lineRule="auto"/>
        <w:ind w:left="945"/>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 xml:space="preserve">The site is generally looking better than my visit about 5 years ago. There is a good range of typical native grasses including sweet vernal grass, crested </w:t>
      </w:r>
      <w:proofErr w:type="spellStart"/>
      <w:r w:rsidRPr="00655FA0">
        <w:rPr>
          <w:rFonts w:ascii="Arial" w:eastAsia="Times New Roman" w:hAnsi="Arial" w:cs="Arial"/>
          <w:sz w:val="24"/>
          <w:szCs w:val="24"/>
          <w:lang w:eastAsia="en-GB"/>
        </w:rPr>
        <w:t>dogstail</w:t>
      </w:r>
      <w:proofErr w:type="spellEnd"/>
      <w:r w:rsidRPr="00655FA0">
        <w:rPr>
          <w:rFonts w:ascii="Arial" w:eastAsia="Times New Roman" w:hAnsi="Arial" w:cs="Arial"/>
          <w:sz w:val="24"/>
          <w:szCs w:val="24"/>
          <w:lang w:eastAsia="en-GB"/>
        </w:rPr>
        <w:t>, meadow foxtail, Yorkshire fog and cocksfoot. The frequent pignut is good to see. This would be a good species to continue to spread by collecting the seed in late June and sowing it into the mole hills. It was also nice to find some field woodrush on one of the archaeological banks. Both of these species will benefit from cutting in early July and the cuttings being raked off.</w:t>
      </w:r>
    </w:p>
    <w:p w14:paraId="0A09B2DB" w14:textId="77777777" w:rsidR="00CD5E6A" w:rsidRPr="00655FA0" w:rsidRDefault="00CD5E6A" w:rsidP="00B10A6F">
      <w:pPr>
        <w:numPr>
          <w:ilvl w:val="0"/>
          <w:numId w:val="3"/>
        </w:numPr>
        <w:shd w:val="clear" w:color="auto" w:fill="FFFFFF"/>
        <w:spacing w:before="100" w:beforeAutospacing="1" w:after="100" w:afterAutospacing="1" w:line="240" w:lineRule="auto"/>
        <w:ind w:left="945"/>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It would be very useful to cut some of the better areas with the softer grasses at least once in early July and rake off the cut material. You might ask Yorkshire Wildlife Trust if they could be contracted to do this work as they have the right cutting machine, a power rake and mini bailer. If you cannot manage the whole site at least make sure that you have some areas which you manage like this every year. These are fixed and will be the best areas to target for enhancement planting. These areas should also be cut again in September and ideally the cuttings removed again.</w:t>
      </w:r>
    </w:p>
    <w:p w14:paraId="311F3ACD" w14:textId="77777777" w:rsidR="00CD5E6A" w:rsidRPr="00655FA0" w:rsidRDefault="00CD5E6A" w:rsidP="00B10A6F">
      <w:pPr>
        <w:numPr>
          <w:ilvl w:val="0"/>
          <w:numId w:val="3"/>
        </w:numPr>
        <w:shd w:val="clear" w:color="auto" w:fill="FFFFFF"/>
        <w:spacing w:before="100" w:beforeAutospacing="1" w:after="100" w:afterAutospacing="1" w:line="240" w:lineRule="auto"/>
        <w:ind w:left="945"/>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 xml:space="preserve">For the rest of the site try to top the grass a few times during the growing season and ideally undertake some low intensity summer sheep grazing. Your current regime of leaving some areas missed during some cuts is enhancing structural diversity particularly for species like the brown butterflies such as meadow brown and ringlet. Butterflies would also benefit from planting </w:t>
      </w:r>
      <w:proofErr w:type="spellStart"/>
      <w:r w:rsidRPr="00655FA0">
        <w:rPr>
          <w:rFonts w:ascii="Arial" w:eastAsia="Times New Roman" w:hAnsi="Arial" w:cs="Arial"/>
          <w:sz w:val="24"/>
          <w:szCs w:val="24"/>
          <w:lang w:eastAsia="en-GB"/>
        </w:rPr>
        <w:t>bird’sfoot</w:t>
      </w:r>
      <w:proofErr w:type="spellEnd"/>
      <w:r w:rsidRPr="00655FA0">
        <w:rPr>
          <w:rFonts w:ascii="Arial" w:eastAsia="Times New Roman" w:hAnsi="Arial" w:cs="Arial"/>
          <w:sz w:val="24"/>
          <w:szCs w:val="24"/>
          <w:lang w:eastAsia="en-GB"/>
        </w:rPr>
        <w:t xml:space="preserve"> trefoil in the shorter sward areas. Make sure that no areas are left uncut for more than two years. This is to reduce scrub encroachment.</w:t>
      </w:r>
    </w:p>
    <w:p w14:paraId="161F89A4" w14:textId="77777777" w:rsidR="00CD5E6A" w:rsidRPr="00655FA0" w:rsidRDefault="00CD5E6A" w:rsidP="00B10A6F">
      <w:pPr>
        <w:numPr>
          <w:ilvl w:val="0"/>
          <w:numId w:val="3"/>
        </w:numPr>
        <w:shd w:val="clear" w:color="auto" w:fill="FFFFFF"/>
        <w:spacing w:before="100" w:beforeAutospacing="1" w:after="100" w:afterAutospacing="1" w:line="240" w:lineRule="auto"/>
        <w:ind w:left="945"/>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 xml:space="preserve">Get a small amount of </w:t>
      </w:r>
      <w:proofErr w:type="spellStart"/>
      <w:r w:rsidRPr="00655FA0">
        <w:rPr>
          <w:rFonts w:ascii="Arial" w:eastAsia="Times New Roman" w:hAnsi="Arial" w:cs="Arial"/>
          <w:sz w:val="24"/>
          <w:szCs w:val="24"/>
          <w:lang w:eastAsia="en-GB"/>
        </w:rPr>
        <w:t>Emorsgate</w:t>
      </w:r>
      <w:proofErr w:type="spellEnd"/>
      <w:r w:rsidRPr="00655FA0">
        <w:rPr>
          <w:rFonts w:ascii="Arial" w:eastAsia="Times New Roman" w:hAnsi="Arial" w:cs="Arial"/>
          <w:sz w:val="24"/>
          <w:szCs w:val="24"/>
          <w:lang w:eastAsia="en-GB"/>
        </w:rPr>
        <w:t xml:space="preserve"> EM2F a neutral grassland wildflower mix with no grass component. Spread it in the areas in 2 with the better meadow management regimes. Try a bit in the mole hills. If the farmer cutting the meadow does not like the moles roll the grassland earlier in the year. Mole control results in moles moving around and digging more mole hills. There tends to be less digging once their runs are established.</w:t>
      </w:r>
    </w:p>
    <w:p w14:paraId="52F010C6" w14:textId="77777777" w:rsidR="00CD5E6A" w:rsidRPr="00655FA0" w:rsidRDefault="00CD5E6A" w:rsidP="00B10A6F">
      <w:pPr>
        <w:numPr>
          <w:ilvl w:val="0"/>
          <w:numId w:val="3"/>
        </w:numPr>
        <w:shd w:val="clear" w:color="auto" w:fill="FFFFFF"/>
        <w:spacing w:before="100" w:beforeAutospacing="1" w:after="100" w:afterAutospacing="1" w:line="240" w:lineRule="auto"/>
        <w:ind w:left="945"/>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 xml:space="preserve">The wetter areas near Leeds Road could have a few additional species added. Great burnet, greater </w:t>
      </w:r>
      <w:proofErr w:type="spellStart"/>
      <w:r w:rsidRPr="00655FA0">
        <w:rPr>
          <w:rFonts w:ascii="Arial" w:eastAsia="Times New Roman" w:hAnsi="Arial" w:cs="Arial"/>
          <w:sz w:val="24"/>
          <w:szCs w:val="24"/>
          <w:lang w:eastAsia="en-GB"/>
        </w:rPr>
        <w:t>bird’sfoot</w:t>
      </w:r>
      <w:proofErr w:type="spellEnd"/>
      <w:r w:rsidRPr="00655FA0">
        <w:rPr>
          <w:rFonts w:ascii="Arial" w:eastAsia="Times New Roman" w:hAnsi="Arial" w:cs="Arial"/>
          <w:sz w:val="24"/>
          <w:szCs w:val="24"/>
          <w:lang w:eastAsia="en-GB"/>
        </w:rPr>
        <w:t xml:space="preserve"> trefoil, wild angelica, water mint, brooklime, water </w:t>
      </w:r>
      <w:proofErr w:type="spellStart"/>
      <w:r w:rsidRPr="00655FA0">
        <w:rPr>
          <w:rFonts w:ascii="Arial" w:eastAsia="Times New Roman" w:hAnsi="Arial" w:cs="Arial"/>
          <w:sz w:val="24"/>
          <w:szCs w:val="24"/>
          <w:lang w:eastAsia="en-GB"/>
        </w:rPr>
        <w:t>forgetmenot</w:t>
      </w:r>
      <w:proofErr w:type="spellEnd"/>
      <w:r w:rsidRPr="00655FA0">
        <w:rPr>
          <w:rFonts w:ascii="Arial" w:eastAsia="Times New Roman" w:hAnsi="Arial" w:cs="Arial"/>
          <w:sz w:val="24"/>
          <w:szCs w:val="24"/>
          <w:lang w:eastAsia="en-GB"/>
        </w:rPr>
        <w:t xml:space="preserve">. We would recommend removing the exotic </w:t>
      </w:r>
      <w:r w:rsidRPr="00655FA0">
        <w:rPr>
          <w:rFonts w:ascii="Arial" w:eastAsia="Times New Roman" w:hAnsi="Arial" w:cs="Arial"/>
          <w:sz w:val="24"/>
          <w:szCs w:val="24"/>
          <w:lang w:eastAsia="en-GB"/>
        </w:rPr>
        <w:lastRenderedPageBreak/>
        <w:t>yellow iris and purple iris. They are garden plants and not appropriate to this site.</w:t>
      </w:r>
    </w:p>
    <w:p w14:paraId="5EC05E9C" w14:textId="3C0D5327" w:rsidR="00CD5E6A" w:rsidRPr="00655FA0" w:rsidRDefault="00CD5E6A" w:rsidP="00B10A6F">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55FA0">
        <w:rPr>
          <w:rFonts w:ascii="Arial" w:eastAsia="Times New Roman" w:hAnsi="Arial" w:cs="Arial"/>
          <w:sz w:val="24"/>
          <w:szCs w:val="24"/>
          <w:lang w:eastAsia="en-GB"/>
        </w:rPr>
        <w:t>Hope that these help. Keep trying with the yellow rattle!</w:t>
      </w:r>
    </w:p>
    <w:p w14:paraId="663BCC1E" w14:textId="51FCBD18" w:rsidR="00655FA0" w:rsidRPr="00655FA0" w:rsidRDefault="00655FA0" w:rsidP="00B10A6F">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655FA0">
        <w:rPr>
          <w:rFonts w:ascii="Arial" w:eastAsia="Times New Roman" w:hAnsi="Arial" w:cs="Arial"/>
          <w:b/>
          <w:bCs/>
          <w:sz w:val="24"/>
          <w:szCs w:val="24"/>
          <w:lang w:eastAsia="en-GB"/>
        </w:rPr>
        <w:t>Appendix 3</w:t>
      </w:r>
      <w:r>
        <w:rPr>
          <w:rFonts w:ascii="Arial" w:eastAsia="Times New Roman" w:hAnsi="Arial" w:cs="Arial"/>
          <w:sz w:val="24"/>
          <w:szCs w:val="24"/>
          <w:lang w:eastAsia="en-GB"/>
        </w:rPr>
        <w:t xml:space="preserve"> Notes from Ian Sanderson (Principle  Archaeologist)</w:t>
      </w:r>
    </w:p>
    <w:p w14:paraId="71951C12"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Regarding the field containing Scholes moated site and associated earthworks.</w:t>
      </w:r>
    </w:p>
    <w:p w14:paraId="67B262B0"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As discussed on site: the moated site itself is the best preserved example of its type in Leeds District and it is the only surviving example in West Yorkshire where the earthworks of its associated field system can be seen and appreciated on the ground.</w:t>
      </w:r>
    </w:p>
    <w:p w14:paraId="4180EC21"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The moated site and associated earthworks (the eastern two thirds of the site) are defined as a Class 2 archaeological site on the West Yorkshire Historic Environment Record, which means they are of regional archaeological importance and worthy of preservation in situ.</w:t>
      </w:r>
    </w:p>
    <w:p w14:paraId="09EF8F53"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It is this archaeological designation that prevented the field being allocated for housing in the mid-1990s and it was the fact that house-building was not going to be permitted on the site, that led to its transfer from a developer to the parish council.</w:t>
      </w:r>
    </w:p>
    <w:p w14:paraId="08DB1366" w14:textId="090508BB" w:rsidR="00655FA0" w:rsidRPr="00655FA0" w:rsidRDefault="00655FA0" w:rsidP="00B10A6F">
      <w:pPr>
        <w:jc w:val="both"/>
        <w:rPr>
          <w:rFonts w:ascii="Arial" w:hAnsi="Arial" w:cs="Arial"/>
          <w:sz w:val="24"/>
          <w:szCs w:val="24"/>
        </w:rPr>
      </w:pPr>
      <w:r w:rsidRPr="00655FA0">
        <w:rPr>
          <w:rFonts w:ascii="Arial" w:hAnsi="Arial" w:cs="Arial"/>
          <w:sz w:val="24"/>
          <w:szCs w:val="24"/>
        </w:rPr>
        <w:t xml:space="preserve">The western third of the site (to the west of the large ditch and bank that runs towards Scholes Lodge farm </w:t>
      </w:r>
      <w:r w:rsidR="00B10A6F" w:rsidRPr="00655FA0">
        <w:rPr>
          <w:rFonts w:ascii="Arial" w:hAnsi="Arial" w:cs="Arial"/>
          <w:sz w:val="24"/>
          <w:szCs w:val="24"/>
        </w:rPr>
        <w:t>development</w:t>
      </w:r>
      <w:r w:rsidRPr="00655FA0">
        <w:rPr>
          <w:rFonts w:ascii="Arial" w:hAnsi="Arial" w:cs="Arial"/>
          <w:sz w:val="24"/>
          <w:szCs w:val="24"/>
        </w:rPr>
        <w:t>) is also archaeologically sensitive and there are traces of possible hollow-ways and what may have been a pond area in this part of the site.</w:t>
      </w:r>
    </w:p>
    <w:p w14:paraId="77DC9FAC"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 xml:space="preserve">The amenity value of the site includes the archaeological remains as an important component. WYAAS would not welcome any further tree-planting on the site (especially in the Class 2 area), as tree-roots disturb archaeological stratigraphy and the trees themselves obscure views of the earthworks and make mowing the site (to keep the grass down, prevent scrub growth and allow the earthworks to be seen) harder to achieve. </w:t>
      </w:r>
    </w:p>
    <w:p w14:paraId="65E686EA"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 xml:space="preserve">There would also not have been trees historically in the areas of the site where ridge and furrow caused by medieval and post-medieval ploughing, would have taken place. These are amongst the last traces of the open field system in Scholes that pre-dated the enclosure landscape that we can see today, with its hedges. </w:t>
      </w:r>
    </w:p>
    <w:p w14:paraId="45A609D9" w14:textId="77777777" w:rsidR="00655FA0" w:rsidRPr="00655FA0" w:rsidRDefault="00655FA0" w:rsidP="00B10A6F">
      <w:pPr>
        <w:jc w:val="both"/>
        <w:rPr>
          <w:rFonts w:ascii="Arial" w:hAnsi="Arial" w:cs="Arial"/>
          <w:sz w:val="24"/>
          <w:szCs w:val="24"/>
        </w:rPr>
      </w:pPr>
      <w:r w:rsidRPr="00655FA0">
        <w:rPr>
          <w:rFonts w:ascii="Arial" w:hAnsi="Arial" w:cs="Arial"/>
          <w:sz w:val="24"/>
          <w:szCs w:val="24"/>
        </w:rPr>
        <w:t>I hope that the above is helpful with regard to agreeing the appropriate future management of the site.</w:t>
      </w:r>
    </w:p>
    <w:p w14:paraId="25374441" w14:textId="77777777" w:rsidR="00655FA0" w:rsidRPr="00655FA0" w:rsidRDefault="00655FA0" w:rsidP="00B10A6F">
      <w:pPr>
        <w:shd w:val="clear" w:color="auto" w:fill="FFFFFF"/>
        <w:spacing w:before="100" w:beforeAutospacing="1" w:after="100" w:afterAutospacing="1" w:line="240" w:lineRule="auto"/>
        <w:jc w:val="both"/>
        <w:rPr>
          <w:rFonts w:ascii="Arial" w:eastAsia="Times New Roman" w:hAnsi="Arial" w:cs="Arial"/>
          <w:sz w:val="24"/>
          <w:szCs w:val="24"/>
          <w:lang w:eastAsia="en-GB"/>
        </w:rPr>
      </w:pPr>
    </w:p>
    <w:p w14:paraId="3BD6EFED" w14:textId="77777777" w:rsidR="00CD5E6A" w:rsidRPr="00655FA0" w:rsidRDefault="00CD5E6A" w:rsidP="00B10A6F">
      <w:pPr>
        <w:jc w:val="both"/>
        <w:rPr>
          <w:rFonts w:ascii="Arial" w:hAnsi="Arial" w:cs="Arial"/>
          <w:sz w:val="24"/>
          <w:szCs w:val="24"/>
        </w:rPr>
      </w:pPr>
    </w:p>
    <w:sectPr w:rsidR="00CD5E6A" w:rsidRPr="00655FA0">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63C89" w14:textId="77777777" w:rsidR="002F38DB" w:rsidRDefault="002F38DB" w:rsidP="00396ACC">
      <w:pPr>
        <w:spacing w:after="0" w:line="240" w:lineRule="auto"/>
      </w:pPr>
      <w:r>
        <w:separator/>
      </w:r>
    </w:p>
  </w:endnote>
  <w:endnote w:type="continuationSeparator" w:id="0">
    <w:p w14:paraId="5D4F42DD" w14:textId="77777777" w:rsidR="002F38DB" w:rsidRDefault="002F38DB" w:rsidP="0039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75EE" w14:textId="77777777" w:rsidR="002F38DB" w:rsidRDefault="002F38DB" w:rsidP="00396ACC">
      <w:pPr>
        <w:spacing w:after="0" w:line="240" w:lineRule="auto"/>
      </w:pPr>
      <w:r>
        <w:separator/>
      </w:r>
    </w:p>
  </w:footnote>
  <w:footnote w:type="continuationSeparator" w:id="0">
    <w:p w14:paraId="44846F07" w14:textId="77777777" w:rsidR="002F38DB" w:rsidRDefault="002F38DB" w:rsidP="0039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154392"/>
      <w:docPartObj>
        <w:docPartGallery w:val="Page Numbers (Top of Page)"/>
        <w:docPartUnique/>
      </w:docPartObj>
    </w:sdtPr>
    <w:sdtEndPr>
      <w:rPr>
        <w:noProof/>
      </w:rPr>
    </w:sdtEndPr>
    <w:sdtContent>
      <w:p w14:paraId="6A215127" w14:textId="15A36599" w:rsidR="00396ACC" w:rsidRDefault="00396A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39245F" w14:textId="77777777" w:rsidR="00396ACC" w:rsidRDefault="00396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6BAA"/>
    <w:multiLevelType w:val="hybridMultilevel"/>
    <w:tmpl w:val="6208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7582B"/>
    <w:multiLevelType w:val="multilevel"/>
    <w:tmpl w:val="4166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554FE"/>
    <w:multiLevelType w:val="hybridMultilevel"/>
    <w:tmpl w:val="A9F0E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94"/>
    <w:rsid w:val="000B1F13"/>
    <w:rsid w:val="00150241"/>
    <w:rsid w:val="001A531E"/>
    <w:rsid w:val="002409B5"/>
    <w:rsid w:val="002620F8"/>
    <w:rsid w:val="002709A6"/>
    <w:rsid w:val="002F38DB"/>
    <w:rsid w:val="00380214"/>
    <w:rsid w:val="00396ACC"/>
    <w:rsid w:val="005401AF"/>
    <w:rsid w:val="00563E3B"/>
    <w:rsid w:val="00574F2B"/>
    <w:rsid w:val="005C2F84"/>
    <w:rsid w:val="00655FA0"/>
    <w:rsid w:val="0073183B"/>
    <w:rsid w:val="007465A0"/>
    <w:rsid w:val="0076564F"/>
    <w:rsid w:val="007F3464"/>
    <w:rsid w:val="00843E50"/>
    <w:rsid w:val="008D69B6"/>
    <w:rsid w:val="00932894"/>
    <w:rsid w:val="0094373C"/>
    <w:rsid w:val="00B10A6F"/>
    <w:rsid w:val="00B77EB3"/>
    <w:rsid w:val="00B827A2"/>
    <w:rsid w:val="00B94CC0"/>
    <w:rsid w:val="00CD5E6A"/>
    <w:rsid w:val="00CD68E9"/>
    <w:rsid w:val="00E22523"/>
    <w:rsid w:val="00F008AE"/>
    <w:rsid w:val="00FA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11D4"/>
  <w15:chartTrackingRefBased/>
  <w15:docId w15:val="{E1D3143B-BEB2-4DF8-B239-434DF938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20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20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94"/>
    <w:pPr>
      <w:ind w:left="720"/>
      <w:contextualSpacing/>
    </w:pPr>
  </w:style>
  <w:style w:type="character" w:customStyle="1" w:styleId="Heading1Char">
    <w:name w:val="Heading 1 Char"/>
    <w:basedOn w:val="DefaultParagraphFont"/>
    <w:link w:val="Heading1"/>
    <w:uiPriority w:val="9"/>
    <w:rsid w:val="002620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20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20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20F8"/>
    <w:rPr>
      <w:color w:val="0000FF"/>
      <w:u w:val="single"/>
    </w:rPr>
  </w:style>
  <w:style w:type="paragraph" w:styleId="Header">
    <w:name w:val="header"/>
    <w:basedOn w:val="Normal"/>
    <w:link w:val="HeaderChar"/>
    <w:uiPriority w:val="99"/>
    <w:unhideWhenUsed/>
    <w:rsid w:val="0039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ACC"/>
  </w:style>
  <w:style w:type="paragraph" w:styleId="Footer">
    <w:name w:val="footer"/>
    <w:basedOn w:val="Normal"/>
    <w:link w:val="FooterChar"/>
    <w:uiPriority w:val="99"/>
    <w:unhideWhenUsed/>
    <w:rsid w:val="0039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ACC"/>
  </w:style>
  <w:style w:type="character" w:styleId="UnresolvedMention">
    <w:name w:val="Unresolved Mention"/>
    <w:basedOn w:val="DefaultParagraphFont"/>
    <w:uiPriority w:val="99"/>
    <w:semiHidden/>
    <w:unhideWhenUsed/>
    <w:rsid w:val="00CD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51568">
      <w:bodyDiv w:val="1"/>
      <w:marLeft w:val="0"/>
      <w:marRight w:val="0"/>
      <w:marTop w:val="0"/>
      <w:marBottom w:val="0"/>
      <w:divBdr>
        <w:top w:val="none" w:sz="0" w:space="0" w:color="auto"/>
        <w:left w:val="none" w:sz="0" w:space="0" w:color="auto"/>
        <w:bottom w:val="none" w:sz="0" w:space="0" w:color="auto"/>
        <w:right w:val="none" w:sz="0" w:space="0" w:color="auto"/>
      </w:divBdr>
    </w:div>
    <w:div w:id="1508597368">
      <w:bodyDiv w:val="1"/>
      <w:marLeft w:val="0"/>
      <w:marRight w:val="0"/>
      <w:marTop w:val="0"/>
      <w:marBottom w:val="0"/>
      <w:divBdr>
        <w:top w:val="none" w:sz="0" w:space="0" w:color="auto"/>
        <w:left w:val="none" w:sz="0" w:space="0" w:color="auto"/>
        <w:bottom w:val="none" w:sz="0" w:space="0" w:color="auto"/>
        <w:right w:val="none" w:sz="0" w:space="0" w:color="auto"/>
      </w:divBdr>
    </w:div>
    <w:div w:id="21375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dseed.co.uk/" TargetMode="External"/><Relationship Id="rId13" Type="http://schemas.openxmlformats.org/officeDocument/2006/relationships/hyperlink" Target="https://wildseed.co.uk/species/view/44" TargetMode="External"/><Relationship Id="rId18" Type="http://schemas.openxmlformats.org/officeDocument/2006/relationships/hyperlink" Target="https://wildseed.co.uk/species/view/71" TargetMode="External"/><Relationship Id="rId26" Type="http://schemas.openxmlformats.org/officeDocument/2006/relationships/hyperlink" Target="https://wildseed.co.uk/species/view/10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ildseed.co.uk/species/view/76" TargetMode="External"/><Relationship Id="rId34" Type="http://schemas.openxmlformats.org/officeDocument/2006/relationships/hyperlink" Target="https://wildseed.co.uk/species/view/110" TargetMode="External"/><Relationship Id="rId7" Type="http://schemas.openxmlformats.org/officeDocument/2006/relationships/hyperlink" Target="https://wildseed.co.uk/" TargetMode="External"/><Relationship Id="rId12" Type="http://schemas.openxmlformats.org/officeDocument/2006/relationships/hyperlink" Target="https://wildseed.co.uk/species/view/32" TargetMode="External"/><Relationship Id="rId17" Type="http://schemas.openxmlformats.org/officeDocument/2006/relationships/hyperlink" Target="https://wildseed.co.uk/species/view/71" TargetMode="External"/><Relationship Id="rId25" Type="http://schemas.openxmlformats.org/officeDocument/2006/relationships/hyperlink" Target="https://wildseed.co.uk/species/view/102" TargetMode="External"/><Relationship Id="rId33" Type="http://schemas.openxmlformats.org/officeDocument/2006/relationships/hyperlink" Target="https://wildseed.co.uk/species/view/110" TargetMode="External"/><Relationship Id="rId38" Type="http://schemas.openxmlformats.org/officeDocument/2006/relationships/hyperlink" Target="https://wildseed.co.uk/species/view/117" TargetMode="External"/><Relationship Id="rId2" Type="http://schemas.openxmlformats.org/officeDocument/2006/relationships/styles" Target="styles.xml"/><Relationship Id="rId16" Type="http://schemas.openxmlformats.org/officeDocument/2006/relationships/hyperlink" Target="https://wildseed.co.uk/species/view/57" TargetMode="External"/><Relationship Id="rId20" Type="http://schemas.openxmlformats.org/officeDocument/2006/relationships/hyperlink" Target="https://wildseed.co.uk/species/view/75" TargetMode="External"/><Relationship Id="rId29" Type="http://schemas.openxmlformats.org/officeDocument/2006/relationships/hyperlink" Target="https://wildseed.co.uk/species/view/10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dseed.co.uk/species/view/32" TargetMode="External"/><Relationship Id="rId24" Type="http://schemas.openxmlformats.org/officeDocument/2006/relationships/hyperlink" Target="https://wildseed.co.uk/species/view/85" TargetMode="External"/><Relationship Id="rId32" Type="http://schemas.openxmlformats.org/officeDocument/2006/relationships/hyperlink" Target="https://wildseed.co.uk/species/view/108" TargetMode="External"/><Relationship Id="rId37" Type="http://schemas.openxmlformats.org/officeDocument/2006/relationships/hyperlink" Target="https://wildseed.co.uk/species/view/11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ildseed.co.uk/species/view/57" TargetMode="External"/><Relationship Id="rId23" Type="http://schemas.openxmlformats.org/officeDocument/2006/relationships/hyperlink" Target="https://wildseed.co.uk/species/view/85" TargetMode="External"/><Relationship Id="rId28" Type="http://schemas.openxmlformats.org/officeDocument/2006/relationships/hyperlink" Target="https://wildseed.co.uk/species/view/121" TargetMode="External"/><Relationship Id="rId36" Type="http://schemas.openxmlformats.org/officeDocument/2006/relationships/hyperlink" Target="https://wildseed.co.uk/species/view/2" TargetMode="External"/><Relationship Id="rId10" Type="http://schemas.openxmlformats.org/officeDocument/2006/relationships/hyperlink" Target="https://wildseed.co.uk/species/view/1" TargetMode="External"/><Relationship Id="rId19" Type="http://schemas.openxmlformats.org/officeDocument/2006/relationships/hyperlink" Target="https://wildseed.co.uk/species/view/75" TargetMode="External"/><Relationship Id="rId31" Type="http://schemas.openxmlformats.org/officeDocument/2006/relationships/hyperlink" Target="https://wildseed.co.uk/species/view/108" TargetMode="External"/><Relationship Id="rId4" Type="http://schemas.openxmlformats.org/officeDocument/2006/relationships/webSettings" Target="webSettings.xml"/><Relationship Id="rId9" Type="http://schemas.openxmlformats.org/officeDocument/2006/relationships/hyperlink" Target="https://wildseed.co.uk/species/view/1" TargetMode="External"/><Relationship Id="rId14" Type="http://schemas.openxmlformats.org/officeDocument/2006/relationships/hyperlink" Target="https://wildseed.co.uk/species/view/44" TargetMode="External"/><Relationship Id="rId22" Type="http://schemas.openxmlformats.org/officeDocument/2006/relationships/hyperlink" Target="https://wildseed.co.uk/species/view/76" TargetMode="External"/><Relationship Id="rId27" Type="http://schemas.openxmlformats.org/officeDocument/2006/relationships/hyperlink" Target="https://wildseed.co.uk/species/view/121" TargetMode="External"/><Relationship Id="rId30" Type="http://schemas.openxmlformats.org/officeDocument/2006/relationships/hyperlink" Target="https://wildseed.co.uk/species/view/106" TargetMode="External"/><Relationship Id="rId35" Type="http://schemas.openxmlformats.org/officeDocument/2006/relationships/hyperlink" Target="https://wildseed.co.uk/species/vie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stella walsh</cp:lastModifiedBy>
  <cp:revision>4</cp:revision>
  <dcterms:created xsi:type="dcterms:W3CDTF">2020-06-18T12:57:00Z</dcterms:created>
  <dcterms:modified xsi:type="dcterms:W3CDTF">2020-06-19T13:53:00Z</dcterms:modified>
</cp:coreProperties>
</file>